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75A93" w14:textId="77777777" w:rsidR="00307FEC" w:rsidRDefault="00307FEC" w:rsidP="00307FEC">
      <w:pPr>
        <w:jc w:val="center"/>
        <w:rPr>
          <w:rFonts w:ascii="Gill Sans MT" w:hAnsi="Gill Sans MT"/>
          <w:b/>
          <w:sz w:val="36"/>
          <w:szCs w:val="24"/>
        </w:rPr>
      </w:pPr>
      <w:bookmarkStart w:id="0" w:name="_GoBack"/>
      <w:bookmarkEnd w:id="0"/>
    </w:p>
    <w:p w14:paraId="23FA8229" w14:textId="77777777" w:rsidR="00307FEC" w:rsidRPr="00307FEC" w:rsidRDefault="00307FEC" w:rsidP="00307FEC">
      <w:pPr>
        <w:jc w:val="center"/>
        <w:rPr>
          <w:rFonts w:ascii="Gill Sans MT" w:hAnsi="Gill Sans MT"/>
          <w:b/>
          <w:sz w:val="36"/>
          <w:szCs w:val="24"/>
        </w:rPr>
      </w:pPr>
      <w:r w:rsidRPr="00307FEC">
        <w:rPr>
          <w:rFonts w:ascii="Gill Sans MT" w:hAnsi="Gill Sans MT"/>
          <w:b/>
          <w:sz w:val="36"/>
          <w:szCs w:val="24"/>
        </w:rPr>
        <w:t xml:space="preserve">Evaluation Report on </w:t>
      </w:r>
      <w:r w:rsidRPr="00307FEC">
        <w:rPr>
          <w:rStyle w:val="value2"/>
          <w:rFonts w:ascii="Gill Sans MT" w:hAnsi="Gill Sans MT" w:cs="Times New Roman"/>
          <w:b/>
          <w:color w:val="000000" w:themeColor="text1"/>
          <w:sz w:val="36"/>
          <w:szCs w:val="24"/>
          <w:specVanish w:val="0"/>
        </w:rPr>
        <w:t>Promotion, on Democracy; Good Governance &amp; Human Right Development Project in Somaliland</w:t>
      </w:r>
      <w:r w:rsidR="005D1205" w:rsidRPr="005D1205">
        <w:rPr>
          <w:rStyle w:val="value2"/>
          <w:rFonts w:ascii="Gill Sans MT" w:hAnsi="Gill Sans MT" w:cs="Times New Roman"/>
          <w:b/>
          <w:color w:val="000000" w:themeColor="text1"/>
          <w:sz w:val="36"/>
          <w:szCs w:val="24"/>
          <w:specVanish w:val="0"/>
        </w:rPr>
        <w:t xml:space="preserve"> (Code : #300007042)</w:t>
      </w:r>
    </w:p>
    <w:p w14:paraId="5C6020AE" w14:textId="77777777" w:rsidR="00307FEC" w:rsidRDefault="00307FEC" w:rsidP="00A06CD4">
      <w:pPr>
        <w:jc w:val="both"/>
        <w:rPr>
          <w:rFonts w:ascii="Gill Sans MT" w:hAnsi="Gill Sans MT"/>
          <w:b/>
          <w:sz w:val="24"/>
          <w:szCs w:val="24"/>
        </w:rPr>
      </w:pPr>
    </w:p>
    <w:p w14:paraId="6ED29F7B" w14:textId="77777777" w:rsidR="00307FEC" w:rsidRDefault="00DD6BA9" w:rsidP="00A06CD4">
      <w:pPr>
        <w:jc w:val="both"/>
        <w:rPr>
          <w:rFonts w:ascii="Gill Sans MT" w:hAnsi="Gill Sans MT"/>
          <w:b/>
          <w:sz w:val="24"/>
          <w:szCs w:val="24"/>
        </w:rPr>
      </w:pPr>
      <w:r>
        <w:rPr>
          <w:noProof/>
          <w:lang w:val="en-US"/>
        </w:rPr>
        <w:drawing>
          <wp:anchor distT="0" distB="0" distL="114300" distR="114300" simplePos="0" relativeHeight="251657728" behindDoc="0" locked="0" layoutInCell="1" allowOverlap="1" wp14:anchorId="1F232EF6" wp14:editId="23CD68DD">
            <wp:simplePos x="0" y="0"/>
            <wp:positionH relativeFrom="column">
              <wp:posOffset>2986187</wp:posOffset>
            </wp:positionH>
            <wp:positionV relativeFrom="paragraph">
              <wp:posOffset>291541</wp:posOffset>
            </wp:positionV>
            <wp:extent cx="3213100" cy="2180222"/>
            <wp:effectExtent l="0" t="0" r="6350" b="0"/>
            <wp:wrapNone/>
            <wp:docPr id="13" name="Picture 13" descr="C:\Users\ABDIRAHMAN\Downloads\IMG_8078.JPG"/>
            <wp:cNvGraphicFramePr/>
            <a:graphic xmlns:a="http://schemas.openxmlformats.org/drawingml/2006/main">
              <a:graphicData uri="http://schemas.openxmlformats.org/drawingml/2006/picture">
                <pic:pic xmlns:pic="http://schemas.openxmlformats.org/drawingml/2006/picture">
                  <pic:nvPicPr>
                    <pic:cNvPr id="13" name="Picture 13" descr="C:\Users\ABDIRAHMAN\Downloads\IMG_8078.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7059" cy="2182908"/>
                    </a:xfrm>
                    <a:prstGeom prst="rect">
                      <a:avLst/>
                    </a:prstGeom>
                    <a:noFill/>
                    <a:ln>
                      <a:noFill/>
                    </a:ln>
                  </pic:spPr>
                </pic:pic>
              </a:graphicData>
            </a:graphic>
          </wp:anchor>
        </w:drawing>
      </w:r>
    </w:p>
    <w:p w14:paraId="213D1D95" w14:textId="77777777" w:rsidR="00307FEC" w:rsidRDefault="00DD6BA9" w:rsidP="00A06CD4">
      <w:pPr>
        <w:jc w:val="both"/>
        <w:rPr>
          <w:rFonts w:ascii="Gill Sans MT" w:hAnsi="Gill Sans MT"/>
          <w:b/>
          <w:sz w:val="24"/>
          <w:szCs w:val="24"/>
        </w:rPr>
      </w:pPr>
      <w:r>
        <w:rPr>
          <w:noProof/>
          <w:lang w:val="en-US"/>
        </w:rPr>
        <w:drawing>
          <wp:anchor distT="0" distB="0" distL="114300" distR="114300" simplePos="0" relativeHeight="251659776" behindDoc="0" locked="0" layoutInCell="1" allowOverlap="1" wp14:anchorId="1A3CA36E" wp14:editId="23566ED5">
            <wp:simplePos x="0" y="0"/>
            <wp:positionH relativeFrom="column">
              <wp:posOffset>0</wp:posOffset>
            </wp:positionH>
            <wp:positionV relativeFrom="paragraph">
              <wp:posOffset>-635</wp:posOffset>
            </wp:positionV>
            <wp:extent cx="2921000" cy="2190750"/>
            <wp:effectExtent l="0" t="0" r="0" b="0"/>
            <wp:wrapNone/>
            <wp:docPr id="10" name="Picture 10" descr="C:\Users\ABDIRAHMAN\AppData\Local\Microsoft\Windows\Temporary Internet Files\Content.Word\20190125_140742.jpg"/>
            <wp:cNvGraphicFramePr/>
            <a:graphic xmlns:a="http://schemas.openxmlformats.org/drawingml/2006/main">
              <a:graphicData uri="http://schemas.openxmlformats.org/drawingml/2006/picture">
                <pic:pic xmlns:pic="http://schemas.openxmlformats.org/drawingml/2006/picture">
                  <pic:nvPicPr>
                    <pic:cNvPr id="10" name="Picture 10" descr="C:\Users\ABDIRAHMAN\AppData\Local\Microsoft\Windows\Temporary Internet Files\Content.Word\20190125_14074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anchor>
        </w:drawing>
      </w:r>
    </w:p>
    <w:p w14:paraId="40A4A62F" w14:textId="77777777" w:rsidR="00307FEC" w:rsidRDefault="00307FEC" w:rsidP="00A06CD4">
      <w:pPr>
        <w:jc w:val="both"/>
        <w:rPr>
          <w:rFonts w:ascii="Gill Sans MT" w:hAnsi="Gill Sans MT"/>
          <w:b/>
          <w:sz w:val="24"/>
          <w:szCs w:val="24"/>
        </w:rPr>
      </w:pPr>
    </w:p>
    <w:p w14:paraId="078836BD" w14:textId="77777777" w:rsidR="00307FEC" w:rsidRDefault="00307FEC" w:rsidP="00A06CD4">
      <w:pPr>
        <w:jc w:val="both"/>
        <w:rPr>
          <w:rFonts w:ascii="Gill Sans MT" w:hAnsi="Gill Sans MT"/>
          <w:b/>
          <w:sz w:val="24"/>
          <w:szCs w:val="24"/>
        </w:rPr>
      </w:pPr>
    </w:p>
    <w:p w14:paraId="0FA8A616" w14:textId="77777777" w:rsidR="00307FEC" w:rsidRDefault="00307FEC" w:rsidP="00A06CD4">
      <w:pPr>
        <w:jc w:val="both"/>
        <w:rPr>
          <w:rFonts w:ascii="Gill Sans MT" w:hAnsi="Gill Sans MT"/>
          <w:b/>
          <w:sz w:val="24"/>
          <w:szCs w:val="24"/>
        </w:rPr>
      </w:pPr>
    </w:p>
    <w:p w14:paraId="53F86106" w14:textId="77777777" w:rsidR="00307FEC" w:rsidRDefault="00307FEC" w:rsidP="00A06CD4">
      <w:pPr>
        <w:jc w:val="both"/>
        <w:rPr>
          <w:rFonts w:ascii="Gill Sans MT" w:hAnsi="Gill Sans MT"/>
          <w:b/>
          <w:sz w:val="24"/>
          <w:szCs w:val="24"/>
        </w:rPr>
      </w:pPr>
    </w:p>
    <w:p w14:paraId="7AAF0482" w14:textId="77777777" w:rsidR="00307FEC" w:rsidRDefault="00307FEC" w:rsidP="00A06CD4">
      <w:pPr>
        <w:jc w:val="both"/>
        <w:rPr>
          <w:rFonts w:ascii="Gill Sans MT" w:hAnsi="Gill Sans MT"/>
          <w:b/>
          <w:sz w:val="24"/>
          <w:szCs w:val="24"/>
        </w:rPr>
      </w:pPr>
    </w:p>
    <w:p w14:paraId="274CED8F" w14:textId="77777777" w:rsidR="00307FEC" w:rsidRDefault="00307FEC" w:rsidP="00A06CD4">
      <w:pPr>
        <w:jc w:val="both"/>
        <w:rPr>
          <w:rFonts w:ascii="Gill Sans MT" w:hAnsi="Gill Sans MT"/>
          <w:b/>
          <w:sz w:val="24"/>
          <w:szCs w:val="24"/>
        </w:rPr>
      </w:pPr>
    </w:p>
    <w:p w14:paraId="4D424404" w14:textId="77777777" w:rsidR="00307FEC" w:rsidRDefault="00307FEC" w:rsidP="00307FEC">
      <w:pPr>
        <w:jc w:val="center"/>
        <w:rPr>
          <w:rFonts w:ascii="Gill Sans MT" w:hAnsi="Gill Sans MT"/>
          <w:b/>
          <w:sz w:val="24"/>
          <w:szCs w:val="24"/>
        </w:rPr>
      </w:pPr>
    </w:p>
    <w:p w14:paraId="023828B8" w14:textId="77777777" w:rsidR="00307FEC" w:rsidRDefault="00307FEC" w:rsidP="00307FEC">
      <w:pPr>
        <w:jc w:val="center"/>
        <w:rPr>
          <w:rFonts w:ascii="Gill Sans MT" w:hAnsi="Gill Sans MT"/>
          <w:b/>
          <w:sz w:val="24"/>
          <w:szCs w:val="24"/>
        </w:rPr>
      </w:pPr>
    </w:p>
    <w:p w14:paraId="3F7ED776" w14:textId="77777777" w:rsidR="00307FEC" w:rsidRDefault="00307FEC" w:rsidP="00307FEC">
      <w:pPr>
        <w:jc w:val="center"/>
        <w:rPr>
          <w:rFonts w:ascii="Gill Sans MT" w:hAnsi="Gill Sans MT"/>
          <w:b/>
          <w:sz w:val="24"/>
          <w:szCs w:val="24"/>
        </w:rPr>
      </w:pPr>
      <w:r>
        <w:rPr>
          <w:rFonts w:ascii="Gill Sans MT" w:hAnsi="Gill Sans MT"/>
          <w:b/>
          <w:sz w:val="24"/>
          <w:szCs w:val="24"/>
        </w:rPr>
        <w:t>Implemented by</w:t>
      </w:r>
    </w:p>
    <w:p w14:paraId="001CA1B1" w14:textId="77777777" w:rsidR="00307FEC" w:rsidRDefault="00307FEC" w:rsidP="00307FEC">
      <w:pPr>
        <w:spacing w:after="0"/>
        <w:jc w:val="center"/>
        <w:rPr>
          <w:rFonts w:ascii="Gill Sans MT" w:hAnsi="Gill Sans MT"/>
          <w:b/>
          <w:sz w:val="24"/>
          <w:szCs w:val="24"/>
        </w:rPr>
      </w:pPr>
      <w:r>
        <w:rPr>
          <w:rFonts w:ascii="Gill Sans MT" w:hAnsi="Gill Sans MT"/>
          <w:b/>
          <w:sz w:val="24"/>
          <w:szCs w:val="24"/>
        </w:rPr>
        <w:t>ASAL organisation</w:t>
      </w:r>
    </w:p>
    <w:p w14:paraId="6573A2EB" w14:textId="77777777" w:rsidR="00307FEC" w:rsidRDefault="005371F4" w:rsidP="00307FEC">
      <w:pPr>
        <w:spacing w:after="0"/>
        <w:jc w:val="center"/>
        <w:rPr>
          <w:rFonts w:ascii="Gill Sans MT" w:hAnsi="Gill Sans MT"/>
          <w:b/>
          <w:sz w:val="24"/>
          <w:szCs w:val="24"/>
        </w:rPr>
      </w:pPr>
      <w:r>
        <w:rPr>
          <w:rFonts w:ascii="Gill Sans MT" w:hAnsi="Gill Sans MT"/>
          <w:b/>
          <w:sz w:val="24"/>
          <w:szCs w:val="24"/>
        </w:rPr>
        <w:t>And</w:t>
      </w:r>
    </w:p>
    <w:p w14:paraId="203E043D" w14:textId="77777777" w:rsidR="00307FEC" w:rsidRDefault="00307FEC" w:rsidP="00307FEC">
      <w:pPr>
        <w:spacing w:after="0"/>
        <w:jc w:val="center"/>
        <w:rPr>
          <w:rFonts w:ascii="Gill Sans MT" w:hAnsi="Gill Sans MT"/>
          <w:b/>
          <w:sz w:val="24"/>
          <w:szCs w:val="24"/>
        </w:rPr>
      </w:pPr>
      <w:r>
        <w:rPr>
          <w:rFonts w:ascii="Gill Sans MT" w:hAnsi="Gill Sans MT"/>
          <w:b/>
          <w:sz w:val="24"/>
          <w:szCs w:val="24"/>
        </w:rPr>
        <w:t xml:space="preserve">Save Somaliland Children Organisation </w:t>
      </w:r>
    </w:p>
    <w:p w14:paraId="06356B7C" w14:textId="77777777" w:rsidR="00307FEC" w:rsidRDefault="00307FEC" w:rsidP="00A06CD4">
      <w:pPr>
        <w:jc w:val="both"/>
        <w:rPr>
          <w:rFonts w:ascii="Gill Sans MT" w:hAnsi="Gill Sans MT"/>
          <w:b/>
          <w:sz w:val="24"/>
          <w:szCs w:val="24"/>
        </w:rPr>
      </w:pPr>
    </w:p>
    <w:p w14:paraId="4A6926EC" w14:textId="77777777" w:rsidR="00307FEC" w:rsidRDefault="00307FEC" w:rsidP="00A06CD4">
      <w:pPr>
        <w:jc w:val="both"/>
        <w:rPr>
          <w:rFonts w:ascii="Gill Sans MT" w:hAnsi="Gill Sans MT"/>
          <w:b/>
          <w:sz w:val="24"/>
          <w:szCs w:val="24"/>
        </w:rPr>
      </w:pPr>
    </w:p>
    <w:p w14:paraId="3F071263" w14:textId="77777777" w:rsidR="00307FEC" w:rsidRDefault="00307FEC" w:rsidP="00A06CD4">
      <w:pPr>
        <w:jc w:val="both"/>
        <w:rPr>
          <w:rFonts w:ascii="Gill Sans MT" w:hAnsi="Gill Sans MT"/>
          <w:b/>
          <w:sz w:val="24"/>
          <w:szCs w:val="24"/>
        </w:rPr>
      </w:pPr>
    </w:p>
    <w:p w14:paraId="0D5933F6" w14:textId="77777777" w:rsidR="00307FEC" w:rsidRDefault="00307FEC" w:rsidP="00A06CD4">
      <w:pPr>
        <w:jc w:val="both"/>
        <w:rPr>
          <w:rFonts w:ascii="Gill Sans MT" w:hAnsi="Gill Sans MT"/>
          <w:b/>
          <w:sz w:val="24"/>
          <w:szCs w:val="24"/>
        </w:rPr>
      </w:pPr>
    </w:p>
    <w:p w14:paraId="322B2F99" w14:textId="77777777" w:rsidR="00307FEC" w:rsidRDefault="00307FEC" w:rsidP="00A06CD4">
      <w:pPr>
        <w:jc w:val="both"/>
        <w:rPr>
          <w:rFonts w:ascii="Gill Sans MT" w:hAnsi="Gill Sans MT"/>
          <w:b/>
          <w:sz w:val="24"/>
          <w:szCs w:val="24"/>
        </w:rPr>
      </w:pPr>
    </w:p>
    <w:p w14:paraId="3DCDC225" w14:textId="77777777" w:rsidR="00307FEC" w:rsidRDefault="00307FEC" w:rsidP="00A06CD4">
      <w:pPr>
        <w:jc w:val="both"/>
        <w:rPr>
          <w:rFonts w:ascii="Gill Sans MT" w:hAnsi="Gill Sans MT"/>
          <w:b/>
          <w:sz w:val="24"/>
          <w:szCs w:val="24"/>
        </w:rPr>
      </w:pPr>
    </w:p>
    <w:p w14:paraId="199DDCCF" w14:textId="77777777" w:rsidR="00307FEC" w:rsidRDefault="00307FEC" w:rsidP="00307FEC">
      <w:pPr>
        <w:jc w:val="center"/>
        <w:rPr>
          <w:rFonts w:ascii="Gill Sans MT" w:hAnsi="Gill Sans MT"/>
          <w:b/>
          <w:sz w:val="24"/>
          <w:szCs w:val="24"/>
        </w:rPr>
      </w:pPr>
      <w:r>
        <w:rPr>
          <w:rFonts w:ascii="Gill Sans MT" w:hAnsi="Gill Sans MT"/>
          <w:b/>
          <w:sz w:val="24"/>
          <w:szCs w:val="24"/>
        </w:rPr>
        <w:t>February 2019</w:t>
      </w:r>
    </w:p>
    <w:p w14:paraId="582CC318" w14:textId="77777777" w:rsidR="00307FEC" w:rsidRDefault="00307FEC" w:rsidP="00307FEC">
      <w:pPr>
        <w:jc w:val="center"/>
        <w:rPr>
          <w:rFonts w:ascii="Gill Sans MT" w:hAnsi="Gill Sans MT"/>
          <w:b/>
          <w:sz w:val="24"/>
          <w:szCs w:val="24"/>
        </w:rPr>
      </w:pPr>
    </w:p>
    <w:p w14:paraId="48455E03" w14:textId="77777777" w:rsidR="008B4D0C" w:rsidRDefault="000E154A" w:rsidP="00307FEC">
      <w:pPr>
        <w:jc w:val="center"/>
        <w:rPr>
          <w:rFonts w:ascii="Gill Sans MT" w:hAnsi="Gill Sans MT"/>
          <w:b/>
          <w:sz w:val="24"/>
          <w:szCs w:val="24"/>
        </w:rPr>
        <w:sectPr w:rsidR="008B4D0C">
          <w:pgSz w:w="12240" w:h="15840"/>
          <w:pgMar w:top="1440" w:right="1440" w:bottom="1440" w:left="1440" w:header="708" w:footer="708" w:gutter="0"/>
          <w:cols w:space="708"/>
          <w:docGrid w:linePitch="360"/>
        </w:sectPr>
      </w:pPr>
      <w:r>
        <w:rPr>
          <w:rFonts w:ascii="Gill Sans MT" w:hAnsi="Gill Sans MT"/>
          <w:b/>
          <w:sz w:val="24"/>
          <w:szCs w:val="24"/>
        </w:rPr>
        <w:t xml:space="preserve">Abdirahman Essa </w:t>
      </w:r>
      <w:r w:rsidR="00DC014A">
        <w:rPr>
          <w:rFonts w:ascii="Gill Sans MT" w:hAnsi="Gill Sans MT"/>
          <w:b/>
          <w:sz w:val="24"/>
          <w:szCs w:val="24"/>
        </w:rPr>
        <w:t>and Hamse</w:t>
      </w:r>
      <w:r w:rsidR="00307FEC">
        <w:rPr>
          <w:rFonts w:ascii="Gill Sans MT" w:hAnsi="Gill Sans MT"/>
          <w:b/>
          <w:sz w:val="24"/>
          <w:szCs w:val="24"/>
        </w:rPr>
        <w:t>Koshin</w:t>
      </w:r>
    </w:p>
    <w:p w14:paraId="28348151" w14:textId="77777777" w:rsidR="00307FEC" w:rsidRDefault="00307FEC" w:rsidP="00307FEC">
      <w:pPr>
        <w:jc w:val="center"/>
        <w:rPr>
          <w:rFonts w:ascii="Gill Sans MT" w:hAnsi="Gill Sans MT"/>
          <w:b/>
          <w:sz w:val="24"/>
          <w:szCs w:val="24"/>
        </w:rPr>
      </w:pPr>
    </w:p>
    <w:p w14:paraId="0151CD4E" w14:textId="77777777" w:rsidR="005371F4" w:rsidRDefault="005371F4" w:rsidP="00A06CD4">
      <w:pPr>
        <w:jc w:val="both"/>
        <w:rPr>
          <w:rFonts w:ascii="Gill Sans MT" w:hAnsi="Gill Sans MT"/>
          <w:b/>
          <w:sz w:val="24"/>
          <w:szCs w:val="24"/>
        </w:rPr>
      </w:pPr>
    </w:p>
    <w:p w14:paraId="3A3DEAC0" w14:textId="77777777" w:rsidR="005371F4" w:rsidRDefault="005371F4" w:rsidP="00A06CD4">
      <w:pPr>
        <w:jc w:val="both"/>
        <w:rPr>
          <w:rFonts w:ascii="Gill Sans MT" w:hAnsi="Gill Sans MT"/>
          <w:b/>
          <w:sz w:val="24"/>
          <w:szCs w:val="24"/>
        </w:rPr>
      </w:pPr>
    </w:p>
    <w:p w14:paraId="7463912E" w14:textId="77777777" w:rsidR="005371F4" w:rsidRDefault="005371F4" w:rsidP="00A06CD4">
      <w:pPr>
        <w:jc w:val="both"/>
        <w:rPr>
          <w:rFonts w:ascii="Gill Sans MT" w:hAnsi="Gill Sans MT"/>
          <w:b/>
          <w:sz w:val="24"/>
          <w:szCs w:val="24"/>
        </w:rPr>
      </w:pPr>
    </w:p>
    <w:p w14:paraId="2AC57751" w14:textId="77777777" w:rsidR="005371F4" w:rsidRDefault="005371F4" w:rsidP="00445AD1">
      <w:pPr>
        <w:jc w:val="center"/>
        <w:rPr>
          <w:rFonts w:ascii="Gill Sans MT" w:hAnsi="Gill Sans MT"/>
          <w:b/>
          <w:sz w:val="24"/>
          <w:szCs w:val="24"/>
        </w:rPr>
      </w:pPr>
      <w:r>
        <w:rPr>
          <w:rFonts w:ascii="Gill Sans MT" w:hAnsi="Gill Sans MT"/>
          <w:b/>
          <w:sz w:val="24"/>
          <w:szCs w:val="24"/>
        </w:rPr>
        <w:t>THIS PAGE IS LEFT BLANK ON PURPOSE</w:t>
      </w:r>
    </w:p>
    <w:p w14:paraId="747F1D96" w14:textId="77777777" w:rsidR="005371F4" w:rsidRDefault="005371F4" w:rsidP="00A06CD4">
      <w:pPr>
        <w:jc w:val="both"/>
        <w:rPr>
          <w:rFonts w:ascii="Gill Sans MT" w:hAnsi="Gill Sans MT"/>
          <w:b/>
          <w:sz w:val="24"/>
          <w:szCs w:val="24"/>
        </w:rPr>
      </w:pPr>
    </w:p>
    <w:p w14:paraId="4B9F086A" w14:textId="77777777" w:rsidR="005371F4" w:rsidRDefault="005371F4" w:rsidP="00A06CD4">
      <w:pPr>
        <w:jc w:val="both"/>
        <w:rPr>
          <w:rFonts w:ascii="Gill Sans MT" w:hAnsi="Gill Sans MT"/>
          <w:b/>
          <w:sz w:val="24"/>
          <w:szCs w:val="24"/>
        </w:rPr>
      </w:pPr>
    </w:p>
    <w:p w14:paraId="2F12AD57" w14:textId="77777777" w:rsidR="005371F4" w:rsidRDefault="005371F4" w:rsidP="00A06CD4">
      <w:pPr>
        <w:jc w:val="both"/>
        <w:rPr>
          <w:rFonts w:ascii="Gill Sans MT" w:hAnsi="Gill Sans MT"/>
          <w:b/>
          <w:sz w:val="24"/>
          <w:szCs w:val="24"/>
        </w:rPr>
      </w:pPr>
    </w:p>
    <w:p w14:paraId="7A90AC7B" w14:textId="77777777" w:rsidR="005371F4" w:rsidRDefault="005371F4" w:rsidP="00A06CD4">
      <w:pPr>
        <w:jc w:val="both"/>
        <w:rPr>
          <w:rFonts w:ascii="Gill Sans MT" w:hAnsi="Gill Sans MT"/>
          <w:b/>
          <w:sz w:val="24"/>
          <w:szCs w:val="24"/>
        </w:rPr>
      </w:pPr>
    </w:p>
    <w:p w14:paraId="1B35EEA3" w14:textId="77777777" w:rsidR="005371F4" w:rsidRDefault="005371F4" w:rsidP="00A06CD4">
      <w:pPr>
        <w:jc w:val="both"/>
        <w:rPr>
          <w:rFonts w:ascii="Gill Sans MT" w:hAnsi="Gill Sans MT"/>
          <w:b/>
          <w:sz w:val="24"/>
          <w:szCs w:val="24"/>
        </w:rPr>
      </w:pPr>
    </w:p>
    <w:p w14:paraId="7F1091BE" w14:textId="77777777" w:rsidR="005371F4" w:rsidRDefault="005371F4" w:rsidP="00A06CD4">
      <w:pPr>
        <w:jc w:val="both"/>
        <w:rPr>
          <w:rFonts w:ascii="Gill Sans MT" w:hAnsi="Gill Sans MT"/>
          <w:b/>
          <w:sz w:val="24"/>
          <w:szCs w:val="24"/>
        </w:rPr>
      </w:pPr>
    </w:p>
    <w:p w14:paraId="39B41E82" w14:textId="77777777" w:rsidR="005371F4" w:rsidRDefault="005371F4" w:rsidP="00A06CD4">
      <w:pPr>
        <w:jc w:val="both"/>
        <w:rPr>
          <w:rFonts w:ascii="Gill Sans MT" w:hAnsi="Gill Sans MT"/>
          <w:b/>
          <w:sz w:val="24"/>
          <w:szCs w:val="24"/>
        </w:rPr>
      </w:pPr>
    </w:p>
    <w:p w14:paraId="4E033E10" w14:textId="77777777" w:rsidR="005371F4" w:rsidRDefault="005371F4" w:rsidP="00A06CD4">
      <w:pPr>
        <w:jc w:val="both"/>
        <w:rPr>
          <w:rFonts w:ascii="Gill Sans MT" w:hAnsi="Gill Sans MT"/>
          <w:b/>
          <w:sz w:val="24"/>
          <w:szCs w:val="24"/>
        </w:rPr>
      </w:pPr>
    </w:p>
    <w:p w14:paraId="6D70C7AC" w14:textId="77777777" w:rsidR="005371F4" w:rsidRDefault="005371F4" w:rsidP="00A06CD4">
      <w:pPr>
        <w:jc w:val="both"/>
        <w:rPr>
          <w:rFonts w:ascii="Gill Sans MT" w:hAnsi="Gill Sans MT"/>
          <w:b/>
          <w:sz w:val="24"/>
          <w:szCs w:val="24"/>
        </w:rPr>
      </w:pPr>
    </w:p>
    <w:p w14:paraId="1AA905DA" w14:textId="77777777" w:rsidR="005371F4" w:rsidRDefault="005371F4" w:rsidP="00A06CD4">
      <w:pPr>
        <w:jc w:val="both"/>
        <w:rPr>
          <w:rFonts w:ascii="Gill Sans MT" w:hAnsi="Gill Sans MT"/>
          <w:b/>
          <w:sz w:val="24"/>
          <w:szCs w:val="24"/>
        </w:rPr>
      </w:pPr>
    </w:p>
    <w:p w14:paraId="6152331E" w14:textId="77777777" w:rsidR="005371F4" w:rsidRDefault="005371F4" w:rsidP="00A06CD4">
      <w:pPr>
        <w:jc w:val="both"/>
        <w:rPr>
          <w:rFonts w:ascii="Gill Sans MT" w:hAnsi="Gill Sans MT"/>
          <w:b/>
          <w:sz w:val="24"/>
          <w:szCs w:val="24"/>
        </w:rPr>
      </w:pPr>
    </w:p>
    <w:p w14:paraId="297FE535" w14:textId="77777777" w:rsidR="005371F4" w:rsidRDefault="005371F4" w:rsidP="00A06CD4">
      <w:pPr>
        <w:jc w:val="both"/>
        <w:rPr>
          <w:rFonts w:ascii="Gill Sans MT" w:hAnsi="Gill Sans MT"/>
          <w:b/>
          <w:sz w:val="24"/>
          <w:szCs w:val="24"/>
        </w:rPr>
      </w:pPr>
    </w:p>
    <w:p w14:paraId="2A88FDE5" w14:textId="77777777" w:rsidR="005371F4" w:rsidRDefault="005371F4" w:rsidP="00A06CD4">
      <w:pPr>
        <w:jc w:val="both"/>
        <w:rPr>
          <w:rFonts w:ascii="Gill Sans MT" w:hAnsi="Gill Sans MT"/>
          <w:b/>
          <w:sz w:val="24"/>
          <w:szCs w:val="24"/>
        </w:rPr>
      </w:pPr>
    </w:p>
    <w:p w14:paraId="6480F349" w14:textId="77777777" w:rsidR="005371F4" w:rsidRDefault="005371F4" w:rsidP="00A06CD4">
      <w:pPr>
        <w:jc w:val="both"/>
        <w:rPr>
          <w:rFonts w:ascii="Gill Sans MT" w:hAnsi="Gill Sans MT"/>
          <w:b/>
          <w:sz w:val="24"/>
          <w:szCs w:val="24"/>
        </w:rPr>
      </w:pPr>
    </w:p>
    <w:p w14:paraId="42022118" w14:textId="77777777" w:rsidR="005371F4" w:rsidRDefault="005371F4" w:rsidP="00A06CD4">
      <w:pPr>
        <w:jc w:val="both"/>
        <w:rPr>
          <w:rFonts w:ascii="Gill Sans MT" w:hAnsi="Gill Sans MT"/>
          <w:b/>
          <w:sz w:val="24"/>
          <w:szCs w:val="24"/>
        </w:rPr>
      </w:pPr>
    </w:p>
    <w:p w14:paraId="66BC6CEF" w14:textId="77777777" w:rsidR="005371F4" w:rsidRDefault="005371F4" w:rsidP="00A06CD4">
      <w:pPr>
        <w:jc w:val="both"/>
        <w:rPr>
          <w:rFonts w:ascii="Gill Sans MT" w:hAnsi="Gill Sans MT"/>
          <w:b/>
          <w:sz w:val="24"/>
          <w:szCs w:val="24"/>
        </w:rPr>
      </w:pPr>
    </w:p>
    <w:p w14:paraId="65ABF725" w14:textId="77777777" w:rsidR="00445AD1" w:rsidRDefault="00445AD1" w:rsidP="005A118D">
      <w:pPr>
        <w:jc w:val="both"/>
        <w:rPr>
          <w:rFonts w:ascii="Gill Sans MT" w:hAnsi="Gill Sans MT"/>
          <w:b/>
          <w:sz w:val="24"/>
          <w:szCs w:val="24"/>
        </w:rPr>
      </w:pPr>
    </w:p>
    <w:p w14:paraId="11353CFB" w14:textId="77777777" w:rsidR="00445AD1" w:rsidRDefault="00445AD1" w:rsidP="005A118D">
      <w:pPr>
        <w:jc w:val="both"/>
        <w:rPr>
          <w:rFonts w:ascii="Gill Sans MT" w:hAnsi="Gill Sans MT"/>
          <w:b/>
          <w:sz w:val="24"/>
          <w:szCs w:val="24"/>
        </w:rPr>
      </w:pPr>
    </w:p>
    <w:p w14:paraId="42712A4C" w14:textId="77777777" w:rsidR="00445AD1" w:rsidRDefault="00445AD1" w:rsidP="005A118D">
      <w:pPr>
        <w:jc w:val="both"/>
        <w:rPr>
          <w:rFonts w:ascii="Gill Sans MT" w:hAnsi="Gill Sans MT"/>
          <w:b/>
          <w:sz w:val="24"/>
          <w:szCs w:val="24"/>
        </w:rPr>
      </w:pPr>
    </w:p>
    <w:p w14:paraId="0A707988" w14:textId="77777777" w:rsidR="00445AD1" w:rsidRDefault="00445AD1" w:rsidP="005A118D">
      <w:pPr>
        <w:jc w:val="both"/>
        <w:rPr>
          <w:rFonts w:ascii="Gill Sans MT" w:hAnsi="Gill Sans MT"/>
          <w:b/>
          <w:sz w:val="24"/>
          <w:szCs w:val="24"/>
        </w:rPr>
      </w:pPr>
    </w:p>
    <w:p w14:paraId="17F31AAB" w14:textId="77777777" w:rsidR="00445AD1" w:rsidRDefault="00445AD1" w:rsidP="005A118D">
      <w:pPr>
        <w:jc w:val="both"/>
        <w:rPr>
          <w:rFonts w:ascii="Gill Sans MT" w:hAnsi="Gill Sans MT"/>
          <w:b/>
          <w:sz w:val="24"/>
          <w:szCs w:val="24"/>
        </w:rPr>
      </w:pPr>
    </w:p>
    <w:p w14:paraId="6452D7CD" w14:textId="77777777" w:rsidR="00445AD1" w:rsidRDefault="00445AD1" w:rsidP="005A118D">
      <w:pPr>
        <w:jc w:val="both"/>
        <w:rPr>
          <w:rFonts w:ascii="Gill Sans MT" w:hAnsi="Gill Sans MT"/>
          <w:b/>
          <w:sz w:val="24"/>
          <w:szCs w:val="24"/>
        </w:rPr>
      </w:pPr>
    </w:p>
    <w:p w14:paraId="592DD0D4" w14:textId="77777777" w:rsidR="00445AD1" w:rsidRDefault="00445AD1" w:rsidP="005A118D">
      <w:pPr>
        <w:jc w:val="both"/>
        <w:rPr>
          <w:rFonts w:ascii="Gill Sans MT" w:hAnsi="Gill Sans MT"/>
          <w:b/>
          <w:sz w:val="24"/>
          <w:szCs w:val="24"/>
        </w:rPr>
      </w:pPr>
    </w:p>
    <w:p w14:paraId="4DB12A6F" w14:textId="77777777" w:rsidR="005A118D" w:rsidRPr="005A118D" w:rsidRDefault="00307FEC" w:rsidP="002E762D">
      <w:pPr>
        <w:pStyle w:val="Heading1"/>
        <w:rPr>
          <w:rStyle w:val="value2"/>
          <w:rFonts w:ascii="Gill Sans MT" w:hAnsi="Gill Sans MT"/>
          <w:b w:val="0"/>
          <w:szCs w:val="24"/>
        </w:rPr>
      </w:pPr>
      <w:bookmarkStart w:id="1" w:name="_Toc1297325"/>
      <w:r>
        <w:lastRenderedPageBreak/>
        <w:t>Executive Summary</w:t>
      </w:r>
      <w:bookmarkEnd w:id="1"/>
    </w:p>
    <w:p w14:paraId="20B5C0DD" w14:textId="77777777" w:rsidR="0051374B" w:rsidRPr="00CE58AD" w:rsidRDefault="0051374B" w:rsidP="0051374B">
      <w:pPr>
        <w:spacing w:after="240"/>
        <w:jc w:val="both"/>
        <w:rPr>
          <w:rFonts w:ascii="Gill Sans MT" w:hAnsi="Gill Sans MT"/>
          <w:sz w:val="24"/>
          <w:szCs w:val="24"/>
        </w:rPr>
      </w:pPr>
      <w:r w:rsidRPr="00CE58AD">
        <w:rPr>
          <w:rFonts w:ascii="Gill Sans MT" w:hAnsi="Gill Sans MT"/>
          <w:sz w:val="24"/>
          <w:szCs w:val="24"/>
        </w:rPr>
        <w:t xml:space="preserve">Somaliland lies directly to the northwest of Somalia, of which it was a part until it declared its independence from the unified Somalia in 1991. Since its independence, there has been a series of peace conferences held in Buroa 1991, Borama 1993 and Hargiesa 1997. Since then, the country has sustained relative peace and stability and full functioning state organs. The state has moved into a democratic leadership process where the constitutional referendum held in 2001 gained an overwhelming majority of 97% lays the foundation for sustainable democratic process. This process facilitated six elections, three presidential elections, two local councils election and one parliament election, all of which realised a peaceful transfer of power where ordinary citizens were enabled to vote for their representatives. </w:t>
      </w:r>
    </w:p>
    <w:p w14:paraId="77B49E45" w14:textId="77777777" w:rsidR="0051374B" w:rsidRPr="00CE58AD" w:rsidRDefault="0051374B" w:rsidP="0051374B">
      <w:pPr>
        <w:jc w:val="both"/>
        <w:rPr>
          <w:rFonts w:ascii="Gill Sans MT" w:hAnsi="Gill Sans MT"/>
          <w:sz w:val="24"/>
          <w:szCs w:val="24"/>
        </w:rPr>
      </w:pPr>
      <w:r w:rsidRPr="00CE58AD">
        <w:rPr>
          <w:rFonts w:ascii="Gill Sans MT" w:hAnsi="Gill Sans MT"/>
          <w:sz w:val="24"/>
          <w:szCs w:val="24"/>
        </w:rPr>
        <w:t xml:space="preserve">ASAL organisation partners with Save Somaliland Children Organisation-SSLCO and Forum SYD in the implementation of the project entitled </w:t>
      </w:r>
      <w:r w:rsidRPr="00CE58AD">
        <w:rPr>
          <w:rStyle w:val="value2"/>
          <w:rFonts w:ascii="Gill Sans MT" w:hAnsi="Gill Sans MT" w:cs="Times New Roman"/>
          <w:color w:val="000000" w:themeColor="text1"/>
          <w:sz w:val="24"/>
          <w:szCs w:val="24"/>
          <w:specVanish w:val="0"/>
        </w:rPr>
        <w:t>Promotion, on Democracy; Good Governance &amp; Human Right Development Project (Code : #300007042</w:t>
      </w:r>
      <w:r w:rsidRPr="00CE58AD">
        <w:rPr>
          <w:rFonts w:ascii="Gill Sans MT" w:hAnsi="Gill Sans MT"/>
          <w:sz w:val="24"/>
          <w:szCs w:val="24"/>
        </w:rPr>
        <w:t xml:space="preserve">). The nature of their partnership is that ASAL has the local representation and direct reach with local communities while also taking care of project’s operations at field level. SSLCO is tasked with resource mobilisation and networking outside Somaliland and mainly in Sweden. The project has four main objectives which are 1) strengthening citizen’s civic engagement with their leaders at all levels through citizen interface with the aim of surgeries and other civic platform. 2) popularisation of the citizens manifesto as an expression of citizens aspirations in all regions 3) establishing a network of citizen’s civic associations for citizen manifesto agenda at grass roots and 4) capacity Building for grass roots civic manifesto promoters as drivers of citizens manifesto agenda. </w:t>
      </w:r>
    </w:p>
    <w:p w14:paraId="6728C1EA" w14:textId="77777777" w:rsidR="0051374B" w:rsidRPr="00CE58AD" w:rsidRDefault="0051374B" w:rsidP="0051374B">
      <w:pPr>
        <w:pStyle w:val="Default"/>
        <w:spacing w:after="120"/>
        <w:jc w:val="both"/>
        <w:rPr>
          <w:rStyle w:val="value4"/>
          <w:rFonts w:ascii="Gill Sans MT" w:hAnsi="Gill Sans MT" w:cs="Times New Roman"/>
          <w:color w:val="000000" w:themeColor="text1"/>
        </w:rPr>
      </w:pPr>
      <w:r w:rsidRPr="00CE58AD">
        <w:rPr>
          <w:rFonts w:ascii="Gill Sans MT" w:hAnsi="Gill Sans MT"/>
          <w:color w:val="000000" w:themeColor="text1"/>
        </w:rPr>
        <w:t xml:space="preserve">The main purpose of this evaluation is to provide relevant findings, lessons-learnt, and recommendations for the joint development work conducted by Save Somaliland Children Organization and ASAL Youth. </w:t>
      </w:r>
      <w:r w:rsidRPr="00CE58AD">
        <w:rPr>
          <w:rStyle w:val="value4"/>
          <w:rFonts w:ascii="Gill Sans MT" w:hAnsi="Gill Sans MT" w:cs="Times New Roman"/>
          <w:color w:val="000000" w:themeColor="text1"/>
        </w:rPr>
        <w:t xml:space="preserve">The evaluation adopted OECD-DAC evaluation criteria with close look at relevance, efficiency, effectiveness, impact, sustainability, partnership, compliance with agreement and capacity.  A qualitative methodology was used where document review was the key source for secondary data and focus group discussions, key informant interview and SWOT analysis was used to collect primary information. </w:t>
      </w:r>
    </w:p>
    <w:p w14:paraId="21A409CC" w14:textId="77777777" w:rsidR="0051374B" w:rsidRPr="00CE58AD" w:rsidRDefault="0051374B" w:rsidP="0051374B">
      <w:pPr>
        <w:spacing w:after="0" w:line="240" w:lineRule="auto"/>
        <w:jc w:val="both"/>
        <w:rPr>
          <w:rFonts w:ascii="Gill Sans MT" w:eastAsia="Times New Roman" w:hAnsi="Gill Sans MT"/>
          <w:bCs/>
          <w:sz w:val="24"/>
          <w:szCs w:val="24"/>
          <w:lang w:val="en-US"/>
        </w:rPr>
      </w:pPr>
      <w:r w:rsidRPr="00CE58AD">
        <w:rPr>
          <w:rStyle w:val="value4"/>
          <w:rFonts w:ascii="Gill Sans MT" w:hAnsi="Gill Sans MT" w:cs="Times New Roman"/>
          <w:color w:val="000000" w:themeColor="text1"/>
          <w:sz w:val="24"/>
          <w:szCs w:val="24"/>
        </w:rPr>
        <w:t xml:space="preserve">Findings demonstrate that the project was relevant to the implementing partner’s mandate, country’s strategic priorities and needs of the community. Moreover, the project was handled in an efficient way. </w:t>
      </w:r>
      <w:r w:rsidRPr="00CE58AD">
        <w:rPr>
          <w:rFonts w:ascii="Gill Sans MT" w:eastAsia="Times New Roman" w:hAnsi="Gill Sans MT" w:cs="Times New Roman"/>
          <w:bCs/>
          <w:color w:val="000000" w:themeColor="text1"/>
          <w:sz w:val="24"/>
          <w:szCs w:val="24"/>
          <w:lang w:val="en-US"/>
        </w:rPr>
        <w:t xml:space="preserve">According to the last Audit report ASAL have Annual operating budget, which includes all expenses and Revue/income and source of all project with Board Review and Approval. ASAL organization has an adequate financial management system with realistic budgets, effective financial controls, and accurate information to support decision-making, after reviewed the relevance documents we found that ASAL financial statements are free from material misstatements, all the reports and financial reports have an evidence and disclosure. ASAL was also consistent with the financial management procedure as agreed with SSCLO. In terms of effectiveness, the project has done considerable work in promoting democracy, good governance and human rights.  The project empowered people in engaging political process of the country while also holding the elected councilors and decision makers accountable. In respect of human rights, the project has enabled local communities voluntarily raise awareness </w:t>
      </w:r>
      <w:r w:rsidRPr="00CE58AD">
        <w:rPr>
          <w:rFonts w:ascii="Gill Sans MT" w:eastAsia="Times New Roman" w:hAnsi="Gill Sans MT" w:cs="Times New Roman"/>
          <w:bCs/>
          <w:color w:val="000000" w:themeColor="text1"/>
          <w:sz w:val="24"/>
          <w:szCs w:val="24"/>
          <w:lang w:val="en-US"/>
        </w:rPr>
        <w:lastRenderedPageBreak/>
        <w:t xml:space="preserve">against FGM, child marriage, intimate partner violence among other. At institutional level, the project empowered staff from ministry of justice, national human rights commission, police services and good governance commission to improve their service delivery in a way that is commensurate the upholding basic human rights. The observable impact the project had include Improved knowledge of people on democracy, good governance and human rights, Increased capacity of service providers, Enhanced capacity of Community Based Organisations-CBOs and Improved collaboration with ASAL and key government service providers. The evaluation findings also revealed that staff working for ASAL organization and this project in particular had the required technical capacity to fulfil the project attain its goals. </w:t>
      </w:r>
    </w:p>
    <w:p w14:paraId="2D189E25" w14:textId="77777777" w:rsidR="0051374B" w:rsidRPr="00CE58AD" w:rsidRDefault="0051374B" w:rsidP="0051374B">
      <w:pPr>
        <w:jc w:val="both"/>
        <w:rPr>
          <w:rFonts w:ascii="Gill Sans MT" w:eastAsia="Times New Roman" w:hAnsi="Gill Sans MT" w:cs="Times New Roman"/>
          <w:bCs/>
          <w:color w:val="000000" w:themeColor="text1"/>
          <w:sz w:val="24"/>
          <w:szCs w:val="24"/>
          <w:lang w:val="en-US"/>
        </w:rPr>
      </w:pPr>
      <w:r w:rsidRPr="00CE58AD">
        <w:rPr>
          <w:rFonts w:ascii="Gill Sans MT" w:eastAsia="Times New Roman" w:hAnsi="Gill Sans MT" w:cs="Times New Roman"/>
          <w:bCs/>
          <w:color w:val="000000" w:themeColor="text1"/>
          <w:sz w:val="24"/>
          <w:szCs w:val="24"/>
          <w:lang w:val="en-US"/>
        </w:rPr>
        <w:t xml:space="preserve">Given the project’s successful implementation, yet, there are few areas to consider to make future interventions more robust and impactful. </w:t>
      </w:r>
    </w:p>
    <w:p w14:paraId="2477AC69" w14:textId="77777777" w:rsidR="0051374B" w:rsidRPr="00CE58AD" w:rsidRDefault="0051374B" w:rsidP="0051374B">
      <w:pPr>
        <w:jc w:val="both"/>
        <w:rPr>
          <w:rFonts w:ascii="Gill Sans MT" w:hAnsi="Gill Sans MT"/>
          <w:sz w:val="24"/>
          <w:szCs w:val="24"/>
          <w:lang w:eastAsia="en-GB"/>
        </w:rPr>
      </w:pPr>
      <w:r w:rsidRPr="00CE58AD">
        <w:rPr>
          <w:rFonts w:ascii="Gill Sans MT" w:hAnsi="Gill Sans MT"/>
          <w:sz w:val="24"/>
          <w:szCs w:val="24"/>
          <w:lang w:eastAsia="en-GB"/>
        </w:rPr>
        <w:t>More time should be allowed for sensitising and improving people’s understanding about democracy, good governance and human rights. Current project interventions should also be modified in a way that is more decentralised. For instance, community level working groups that monitor human rights and good governance should be created in order to facilitate community level structures that promote these issues. Existing partnership between ASAL organisation and public service providers must be bolstered through collaboration. Capacity building at various levels must also be considered. Firstly, an exposure visit for staff would strengthen staff’s capacity in project implementation, different approaches and methodologies and more importantly lessons learn in other contexts. Several manuals and policy documents need revision. Lastly, Placement with technical people i.e. human rights, fundraising and financial management experts would transform the organisation to better.</w:t>
      </w:r>
    </w:p>
    <w:p w14:paraId="1E1E101D" w14:textId="77777777" w:rsidR="0051374B" w:rsidRPr="00CE58AD" w:rsidRDefault="0051374B" w:rsidP="0051374B">
      <w:pPr>
        <w:rPr>
          <w:rFonts w:ascii="Gill Sans MT" w:hAnsi="Gill Sans MT"/>
          <w:sz w:val="24"/>
          <w:szCs w:val="24"/>
        </w:rPr>
      </w:pPr>
    </w:p>
    <w:p w14:paraId="025CE575" w14:textId="77777777" w:rsidR="00307FEC" w:rsidRDefault="00307FEC" w:rsidP="00A06CD4">
      <w:pPr>
        <w:jc w:val="both"/>
        <w:rPr>
          <w:rFonts w:ascii="Gill Sans MT" w:hAnsi="Gill Sans MT"/>
          <w:b/>
          <w:sz w:val="24"/>
          <w:szCs w:val="24"/>
        </w:rPr>
      </w:pPr>
    </w:p>
    <w:p w14:paraId="40DB6078" w14:textId="77777777" w:rsidR="00445AD1" w:rsidRDefault="00445AD1" w:rsidP="00A06CD4">
      <w:pPr>
        <w:jc w:val="both"/>
        <w:rPr>
          <w:rFonts w:ascii="Gill Sans MT" w:hAnsi="Gill Sans MT"/>
          <w:b/>
          <w:sz w:val="24"/>
          <w:szCs w:val="24"/>
        </w:rPr>
      </w:pPr>
    </w:p>
    <w:p w14:paraId="3B10A075" w14:textId="77777777" w:rsidR="00445AD1" w:rsidRDefault="00445AD1" w:rsidP="00A06CD4">
      <w:pPr>
        <w:jc w:val="both"/>
        <w:rPr>
          <w:rFonts w:ascii="Gill Sans MT" w:hAnsi="Gill Sans MT"/>
          <w:b/>
          <w:sz w:val="24"/>
          <w:szCs w:val="24"/>
        </w:rPr>
      </w:pPr>
    </w:p>
    <w:p w14:paraId="07E87037" w14:textId="77777777" w:rsidR="00445AD1" w:rsidRDefault="00445AD1" w:rsidP="00A06CD4">
      <w:pPr>
        <w:jc w:val="both"/>
        <w:rPr>
          <w:rFonts w:ascii="Gill Sans MT" w:hAnsi="Gill Sans MT"/>
          <w:b/>
          <w:sz w:val="24"/>
          <w:szCs w:val="24"/>
        </w:rPr>
      </w:pPr>
    </w:p>
    <w:p w14:paraId="7B259AEF" w14:textId="77777777" w:rsidR="00445AD1" w:rsidRDefault="00445AD1" w:rsidP="00A06CD4">
      <w:pPr>
        <w:jc w:val="both"/>
        <w:rPr>
          <w:rFonts w:ascii="Gill Sans MT" w:hAnsi="Gill Sans MT"/>
          <w:b/>
          <w:sz w:val="24"/>
          <w:szCs w:val="24"/>
        </w:rPr>
      </w:pPr>
    </w:p>
    <w:p w14:paraId="6CB5C26D" w14:textId="77777777" w:rsidR="00445AD1" w:rsidRDefault="00445AD1" w:rsidP="00A06CD4">
      <w:pPr>
        <w:jc w:val="both"/>
        <w:rPr>
          <w:rFonts w:ascii="Gill Sans MT" w:hAnsi="Gill Sans MT"/>
          <w:b/>
          <w:sz w:val="24"/>
          <w:szCs w:val="24"/>
        </w:rPr>
      </w:pPr>
    </w:p>
    <w:p w14:paraId="13F0B654" w14:textId="77777777" w:rsidR="00445AD1" w:rsidRDefault="00445AD1" w:rsidP="00A06CD4">
      <w:pPr>
        <w:jc w:val="both"/>
        <w:rPr>
          <w:rFonts w:ascii="Gill Sans MT" w:hAnsi="Gill Sans MT"/>
          <w:b/>
          <w:sz w:val="24"/>
          <w:szCs w:val="24"/>
        </w:rPr>
      </w:pPr>
    </w:p>
    <w:p w14:paraId="148F6931" w14:textId="77777777" w:rsidR="00445AD1" w:rsidRDefault="00445AD1" w:rsidP="00A06CD4">
      <w:pPr>
        <w:jc w:val="both"/>
        <w:rPr>
          <w:rFonts w:ascii="Gill Sans MT" w:hAnsi="Gill Sans MT"/>
          <w:b/>
          <w:sz w:val="24"/>
          <w:szCs w:val="24"/>
        </w:rPr>
      </w:pPr>
    </w:p>
    <w:p w14:paraId="5CC34AE0" w14:textId="77777777" w:rsidR="00445AD1" w:rsidRDefault="00445AD1" w:rsidP="00A06CD4">
      <w:pPr>
        <w:jc w:val="both"/>
        <w:rPr>
          <w:rFonts w:ascii="Gill Sans MT" w:hAnsi="Gill Sans MT"/>
          <w:b/>
          <w:sz w:val="24"/>
          <w:szCs w:val="24"/>
        </w:rPr>
      </w:pPr>
    </w:p>
    <w:p w14:paraId="4B1C578E" w14:textId="77777777" w:rsidR="004F7CD8" w:rsidRDefault="004F7CD8" w:rsidP="00A06CD4">
      <w:pPr>
        <w:jc w:val="both"/>
        <w:rPr>
          <w:rFonts w:ascii="Gill Sans MT" w:hAnsi="Gill Sans MT"/>
          <w:b/>
          <w:sz w:val="24"/>
          <w:szCs w:val="24"/>
        </w:rPr>
      </w:pPr>
    </w:p>
    <w:p w14:paraId="1957B6CF" w14:textId="77777777" w:rsidR="00445AD1" w:rsidRDefault="00445AD1" w:rsidP="00A06CD4">
      <w:pPr>
        <w:jc w:val="both"/>
        <w:rPr>
          <w:rFonts w:ascii="Gill Sans MT" w:hAnsi="Gill Sans MT"/>
          <w:b/>
          <w:sz w:val="24"/>
          <w:szCs w:val="24"/>
        </w:rPr>
      </w:pPr>
    </w:p>
    <w:p w14:paraId="550CDCF8" w14:textId="77777777" w:rsidR="00445AD1" w:rsidRDefault="00445AD1" w:rsidP="00A06CD4">
      <w:pPr>
        <w:jc w:val="both"/>
        <w:rPr>
          <w:rFonts w:ascii="Gill Sans MT" w:hAnsi="Gill Sans MT"/>
          <w:b/>
          <w:sz w:val="24"/>
          <w:szCs w:val="24"/>
        </w:rPr>
      </w:pPr>
    </w:p>
    <w:p w14:paraId="6985F1A7" w14:textId="77777777" w:rsidR="00445AD1" w:rsidRDefault="00445AD1" w:rsidP="00A06CD4">
      <w:pPr>
        <w:jc w:val="both"/>
        <w:rPr>
          <w:rFonts w:ascii="Gill Sans MT" w:hAnsi="Gill Sans MT"/>
          <w:b/>
          <w:sz w:val="24"/>
          <w:szCs w:val="24"/>
        </w:rPr>
      </w:pPr>
    </w:p>
    <w:sdt>
      <w:sdtPr>
        <w:rPr>
          <w:rFonts w:asciiTheme="minorHAnsi" w:eastAsiaTheme="minorHAnsi" w:hAnsiTheme="minorHAnsi" w:cstheme="minorBidi"/>
          <w:color w:val="auto"/>
          <w:sz w:val="22"/>
          <w:szCs w:val="22"/>
          <w:lang w:val="en-GB"/>
        </w:rPr>
        <w:id w:val="1404802357"/>
        <w:docPartObj>
          <w:docPartGallery w:val="Table of Contents"/>
          <w:docPartUnique/>
        </w:docPartObj>
      </w:sdtPr>
      <w:sdtEndPr>
        <w:rPr>
          <w:rFonts w:ascii="Gill Sans MT" w:hAnsi="Gill Sans MT"/>
          <w:b/>
          <w:bCs/>
          <w:noProof/>
          <w:sz w:val="24"/>
          <w:szCs w:val="24"/>
        </w:rPr>
      </w:sdtEndPr>
      <w:sdtContent>
        <w:p w14:paraId="52949285" w14:textId="77777777" w:rsidR="005371F4" w:rsidRPr="0045000B" w:rsidRDefault="005371F4">
          <w:pPr>
            <w:pStyle w:val="TOCHeading"/>
            <w:rPr>
              <w:rFonts w:ascii="Gill Sans MT" w:hAnsi="Gill Sans MT"/>
              <w:b/>
              <w:color w:val="auto"/>
              <w:sz w:val="24"/>
              <w:szCs w:val="24"/>
            </w:rPr>
          </w:pPr>
          <w:r w:rsidRPr="0045000B">
            <w:rPr>
              <w:rFonts w:ascii="Gill Sans MT" w:hAnsi="Gill Sans MT"/>
              <w:b/>
              <w:color w:val="auto"/>
              <w:sz w:val="24"/>
              <w:szCs w:val="24"/>
            </w:rPr>
            <w:t>Table of Contents</w:t>
          </w:r>
        </w:p>
        <w:p w14:paraId="28C5E603" w14:textId="77777777" w:rsidR="004F7CD8" w:rsidRPr="004F7CD8" w:rsidRDefault="00E92234">
          <w:pPr>
            <w:pStyle w:val="TOC1"/>
            <w:tabs>
              <w:tab w:val="right" w:leader="dot" w:pos="9350"/>
            </w:tabs>
            <w:rPr>
              <w:rFonts w:ascii="Gill Sans MT" w:eastAsiaTheme="minorEastAsia" w:hAnsi="Gill Sans MT"/>
              <w:noProof/>
              <w:sz w:val="24"/>
              <w:szCs w:val="24"/>
              <w:lang w:val="en-US"/>
            </w:rPr>
          </w:pPr>
          <w:r w:rsidRPr="004F7CD8">
            <w:rPr>
              <w:rFonts w:ascii="Gill Sans MT" w:hAnsi="Gill Sans MT"/>
              <w:sz w:val="24"/>
              <w:szCs w:val="24"/>
            </w:rPr>
            <w:fldChar w:fldCharType="begin"/>
          </w:r>
          <w:r w:rsidR="005371F4" w:rsidRPr="004F7CD8">
            <w:rPr>
              <w:rFonts w:ascii="Gill Sans MT" w:hAnsi="Gill Sans MT"/>
              <w:sz w:val="24"/>
              <w:szCs w:val="24"/>
            </w:rPr>
            <w:instrText xml:space="preserve"> TOC \o "1-3" \h \z \u </w:instrText>
          </w:r>
          <w:r w:rsidRPr="004F7CD8">
            <w:rPr>
              <w:rFonts w:ascii="Gill Sans MT" w:hAnsi="Gill Sans MT"/>
              <w:sz w:val="24"/>
              <w:szCs w:val="24"/>
            </w:rPr>
            <w:fldChar w:fldCharType="separate"/>
          </w:r>
          <w:hyperlink w:anchor="_Toc1297325" w:history="1">
            <w:r w:rsidR="004F7CD8" w:rsidRPr="004F7CD8">
              <w:rPr>
                <w:rStyle w:val="Hyperlink"/>
                <w:rFonts w:ascii="Gill Sans MT" w:hAnsi="Gill Sans MT"/>
                <w:noProof/>
                <w:sz w:val="24"/>
                <w:szCs w:val="24"/>
              </w:rPr>
              <w:t>Executive Summary</w:t>
            </w:r>
            <w:r w:rsidR="004F7CD8" w:rsidRPr="004F7CD8">
              <w:rPr>
                <w:rFonts w:ascii="Gill Sans MT" w:hAnsi="Gill Sans MT"/>
                <w:noProof/>
                <w:webHidden/>
                <w:sz w:val="24"/>
                <w:szCs w:val="24"/>
              </w:rPr>
              <w:tab/>
            </w:r>
            <w:r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_Toc1297325 \h </w:instrText>
            </w:r>
            <w:r w:rsidRPr="004F7CD8">
              <w:rPr>
                <w:rFonts w:ascii="Gill Sans MT" w:hAnsi="Gill Sans MT"/>
                <w:noProof/>
                <w:webHidden/>
                <w:sz w:val="24"/>
                <w:szCs w:val="24"/>
              </w:rPr>
            </w:r>
            <w:r w:rsidRPr="004F7CD8">
              <w:rPr>
                <w:rFonts w:ascii="Gill Sans MT" w:hAnsi="Gill Sans MT"/>
                <w:noProof/>
                <w:webHidden/>
                <w:sz w:val="24"/>
                <w:szCs w:val="24"/>
              </w:rPr>
              <w:fldChar w:fldCharType="separate"/>
            </w:r>
            <w:r w:rsidR="00C34514">
              <w:rPr>
                <w:rFonts w:ascii="Gill Sans MT" w:hAnsi="Gill Sans MT"/>
                <w:noProof/>
                <w:webHidden/>
                <w:sz w:val="24"/>
                <w:szCs w:val="24"/>
              </w:rPr>
              <w:t>II</w:t>
            </w:r>
            <w:r w:rsidRPr="004F7CD8">
              <w:rPr>
                <w:rFonts w:ascii="Gill Sans MT" w:hAnsi="Gill Sans MT"/>
                <w:noProof/>
                <w:webHidden/>
                <w:sz w:val="24"/>
                <w:szCs w:val="24"/>
              </w:rPr>
              <w:fldChar w:fldCharType="end"/>
            </w:r>
          </w:hyperlink>
        </w:p>
        <w:p w14:paraId="4B15D7EE"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26" w:history="1">
            <w:r w:rsidR="004F7CD8" w:rsidRPr="004F7CD8">
              <w:rPr>
                <w:rStyle w:val="Hyperlink"/>
                <w:rFonts w:ascii="Gill Sans MT" w:hAnsi="Gill Sans MT"/>
                <w:noProof/>
                <w:sz w:val="24"/>
                <w:szCs w:val="24"/>
              </w:rPr>
              <w:t>Country Context</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_Toc1297326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1</w:t>
            </w:r>
            <w:r w:rsidR="00E92234" w:rsidRPr="004F7CD8">
              <w:rPr>
                <w:rFonts w:ascii="Gill Sans MT" w:hAnsi="Gill Sans MT"/>
                <w:noProof/>
                <w:webHidden/>
                <w:sz w:val="24"/>
                <w:szCs w:val="24"/>
              </w:rPr>
              <w:fldChar w:fldCharType="end"/>
            </w:r>
          </w:hyperlink>
        </w:p>
        <w:p w14:paraId="2009B34F"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27" w:history="1">
            <w:r w:rsidR="004F7CD8" w:rsidRPr="004F7CD8">
              <w:rPr>
                <w:rStyle w:val="Hyperlink"/>
                <w:rFonts w:ascii="Gill Sans MT" w:hAnsi="Gill Sans MT"/>
                <w:noProof/>
                <w:sz w:val="24"/>
                <w:szCs w:val="24"/>
              </w:rPr>
              <w:t>Project Context</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_Toc1297327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2</w:t>
            </w:r>
            <w:r w:rsidR="00E92234" w:rsidRPr="004F7CD8">
              <w:rPr>
                <w:rFonts w:ascii="Gill Sans MT" w:hAnsi="Gill Sans MT"/>
                <w:noProof/>
                <w:webHidden/>
                <w:sz w:val="24"/>
                <w:szCs w:val="24"/>
              </w:rPr>
              <w:fldChar w:fldCharType="end"/>
            </w:r>
          </w:hyperlink>
        </w:p>
        <w:p w14:paraId="2F309C1E"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28" w:history="1">
            <w:r w:rsidR="004F7CD8" w:rsidRPr="004F7CD8">
              <w:rPr>
                <w:rStyle w:val="Hyperlink"/>
                <w:rFonts w:ascii="Gill Sans MT" w:hAnsi="Gill Sans MT"/>
                <w:noProof/>
                <w:sz w:val="24"/>
                <w:szCs w:val="24"/>
              </w:rPr>
              <w:t>Introduction to Organization Involved</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_Toc1297328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3</w:t>
            </w:r>
            <w:r w:rsidR="00E92234" w:rsidRPr="004F7CD8">
              <w:rPr>
                <w:rFonts w:ascii="Gill Sans MT" w:hAnsi="Gill Sans MT"/>
                <w:noProof/>
                <w:webHidden/>
                <w:sz w:val="24"/>
                <w:szCs w:val="24"/>
              </w:rPr>
              <w:fldChar w:fldCharType="end"/>
            </w:r>
          </w:hyperlink>
        </w:p>
        <w:p w14:paraId="76E1EA23"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29" w:history="1">
            <w:r w:rsidR="004F7CD8" w:rsidRPr="004F7CD8">
              <w:rPr>
                <w:rStyle w:val="Hyperlink"/>
                <w:rFonts w:ascii="Gill Sans MT" w:hAnsi="Gill Sans MT"/>
                <w:noProof/>
                <w:sz w:val="24"/>
                <w:szCs w:val="24"/>
              </w:rPr>
              <w:t>About Forum Syd</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_Toc1297329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3</w:t>
            </w:r>
            <w:r w:rsidR="00E92234" w:rsidRPr="004F7CD8">
              <w:rPr>
                <w:rFonts w:ascii="Gill Sans MT" w:hAnsi="Gill Sans MT"/>
                <w:noProof/>
                <w:webHidden/>
                <w:sz w:val="24"/>
                <w:szCs w:val="24"/>
              </w:rPr>
              <w:fldChar w:fldCharType="end"/>
            </w:r>
          </w:hyperlink>
        </w:p>
        <w:p w14:paraId="53E0263E"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30" w:history="1">
            <w:r w:rsidR="004F7CD8" w:rsidRPr="004F7CD8">
              <w:rPr>
                <w:rStyle w:val="Hyperlink"/>
                <w:rFonts w:ascii="Gill Sans MT" w:hAnsi="Gill Sans MT"/>
                <w:noProof/>
                <w:sz w:val="24"/>
                <w:szCs w:val="24"/>
              </w:rPr>
              <w:t>About Save Somaliland Children Organization (SSLCO)</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_Toc1297330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4</w:t>
            </w:r>
            <w:r w:rsidR="00E92234" w:rsidRPr="004F7CD8">
              <w:rPr>
                <w:rFonts w:ascii="Gill Sans MT" w:hAnsi="Gill Sans MT"/>
                <w:noProof/>
                <w:webHidden/>
                <w:sz w:val="24"/>
                <w:szCs w:val="24"/>
              </w:rPr>
              <w:fldChar w:fldCharType="end"/>
            </w:r>
          </w:hyperlink>
        </w:p>
        <w:p w14:paraId="5927F728"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31" w:history="1">
            <w:r w:rsidR="004F7CD8" w:rsidRPr="004F7CD8">
              <w:rPr>
                <w:rStyle w:val="Hyperlink"/>
                <w:rFonts w:ascii="Gill Sans MT" w:hAnsi="Gill Sans MT"/>
                <w:noProof/>
                <w:sz w:val="24"/>
                <w:szCs w:val="24"/>
              </w:rPr>
              <w:t>About ASAL Organisation</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_Toc1297331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4</w:t>
            </w:r>
            <w:r w:rsidR="00E92234" w:rsidRPr="004F7CD8">
              <w:rPr>
                <w:rFonts w:ascii="Gill Sans MT" w:hAnsi="Gill Sans MT"/>
                <w:noProof/>
                <w:webHidden/>
                <w:sz w:val="24"/>
                <w:szCs w:val="24"/>
              </w:rPr>
              <w:fldChar w:fldCharType="end"/>
            </w:r>
          </w:hyperlink>
        </w:p>
        <w:p w14:paraId="6D41A32D"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32" w:history="1">
            <w:r w:rsidR="004F7CD8" w:rsidRPr="004F7CD8">
              <w:rPr>
                <w:rStyle w:val="Hyperlink"/>
                <w:rFonts w:ascii="Gill Sans MT" w:hAnsi="Gill Sans MT"/>
                <w:noProof/>
                <w:sz w:val="24"/>
                <w:szCs w:val="24"/>
              </w:rPr>
              <w:t>Evaluation Purpose</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_Toc1297332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4</w:t>
            </w:r>
            <w:r w:rsidR="00E92234" w:rsidRPr="004F7CD8">
              <w:rPr>
                <w:rFonts w:ascii="Gill Sans MT" w:hAnsi="Gill Sans MT"/>
                <w:noProof/>
                <w:webHidden/>
                <w:sz w:val="24"/>
                <w:szCs w:val="24"/>
              </w:rPr>
              <w:fldChar w:fldCharType="end"/>
            </w:r>
          </w:hyperlink>
        </w:p>
        <w:p w14:paraId="0A1DF9E6"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33" w:history="1">
            <w:r w:rsidR="004F7CD8" w:rsidRPr="004F7CD8">
              <w:rPr>
                <w:rStyle w:val="Hyperlink"/>
                <w:rFonts w:ascii="Gill Sans MT" w:hAnsi="Gill Sans MT"/>
                <w:noProof/>
                <w:sz w:val="24"/>
                <w:szCs w:val="24"/>
              </w:rPr>
              <w:t>Evaluation Questions</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_Toc1297333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4</w:t>
            </w:r>
            <w:r w:rsidR="00E92234" w:rsidRPr="004F7CD8">
              <w:rPr>
                <w:rFonts w:ascii="Gill Sans MT" w:hAnsi="Gill Sans MT"/>
                <w:noProof/>
                <w:webHidden/>
                <w:sz w:val="24"/>
                <w:szCs w:val="24"/>
              </w:rPr>
              <w:fldChar w:fldCharType="end"/>
            </w:r>
          </w:hyperlink>
        </w:p>
        <w:p w14:paraId="3B08AC78"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34" w:history="1">
            <w:r w:rsidR="004F7CD8" w:rsidRPr="004F7CD8">
              <w:rPr>
                <w:rStyle w:val="Hyperlink"/>
                <w:rFonts w:ascii="Gill Sans MT" w:hAnsi="Gill Sans MT"/>
                <w:noProof/>
                <w:sz w:val="24"/>
                <w:szCs w:val="24"/>
              </w:rPr>
              <w:t>Evaluation Methodology</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_Toc1297334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5</w:t>
            </w:r>
            <w:r w:rsidR="00E92234" w:rsidRPr="004F7CD8">
              <w:rPr>
                <w:rFonts w:ascii="Gill Sans MT" w:hAnsi="Gill Sans MT"/>
                <w:noProof/>
                <w:webHidden/>
                <w:sz w:val="24"/>
                <w:szCs w:val="24"/>
              </w:rPr>
              <w:fldChar w:fldCharType="end"/>
            </w:r>
          </w:hyperlink>
        </w:p>
        <w:p w14:paraId="56CD4F1C"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35" w:history="1">
            <w:r w:rsidR="004F7CD8" w:rsidRPr="004F7CD8">
              <w:rPr>
                <w:rStyle w:val="Hyperlink"/>
                <w:rFonts w:ascii="Gill Sans MT" w:hAnsi="Gill Sans MT"/>
                <w:noProof/>
                <w:sz w:val="24"/>
                <w:szCs w:val="24"/>
              </w:rPr>
              <w:t>Sampling</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_Toc1297335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6</w:t>
            </w:r>
            <w:r w:rsidR="00E92234" w:rsidRPr="004F7CD8">
              <w:rPr>
                <w:rFonts w:ascii="Gill Sans MT" w:hAnsi="Gill Sans MT"/>
                <w:noProof/>
                <w:webHidden/>
                <w:sz w:val="24"/>
                <w:szCs w:val="24"/>
              </w:rPr>
              <w:fldChar w:fldCharType="end"/>
            </w:r>
          </w:hyperlink>
        </w:p>
        <w:p w14:paraId="1D60C502"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36" w:history="1">
            <w:r w:rsidR="004F7CD8" w:rsidRPr="004F7CD8">
              <w:rPr>
                <w:rStyle w:val="Hyperlink"/>
                <w:rFonts w:ascii="Gill Sans MT" w:hAnsi="Gill Sans MT"/>
                <w:noProof/>
                <w:sz w:val="24"/>
                <w:szCs w:val="24"/>
              </w:rPr>
              <w:t>Data collection</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_Toc1297336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6</w:t>
            </w:r>
            <w:r w:rsidR="00E92234" w:rsidRPr="004F7CD8">
              <w:rPr>
                <w:rFonts w:ascii="Gill Sans MT" w:hAnsi="Gill Sans MT"/>
                <w:noProof/>
                <w:webHidden/>
                <w:sz w:val="24"/>
                <w:szCs w:val="24"/>
              </w:rPr>
              <w:fldChar w:fldCharType="end"/>
            </w:r>
          </w:hyperlink>
        </w:p>
        <w:p w14:paraId="24729D6B"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37" w:history="1">
            <w:r w:rsidR="004F7CD8" w:rsidRPr="004F7CD8">
              <w:rPr>
                <w:rStyle w:val="Hyperlink"/>
                <w:rFonts w:ascii="Gill Sans MT" w:hAnsi="Gill Sans MT"/>
                <w:noProof/>
                <w:sz w:val="24"/>
                <w:szCs w:val="24"/>
              </w:rPr>
              <w:t>Data analysis and interpretation</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_Toc1297337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7</w:t>
            </w:r>
            <w:r w:rsidR="00E92234" w:rsidRPr="004F7CD8">
              <w:rPr>
                <w:rFonts w:ascii="Gill Sans MT" w:hAnsi="Gill Sans MT"/>
                <w:noProof/>
                <w:webHidden/>
                <w:sz w:val="24"/>
                <w:szCs w:val="24"/>
              </w:rPr>
              <w:fldChar w:fldCharType="end"/>
            </w:r>
          </w:hyperlink>
        </w:p>
        <w:p w14:paraId="5C0DD47B"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38" w:history="1">
            <w:r w:rsidR="004F7CD8" w:rsidRPr="004F7CD8">
              <w:rPr>
                <w:rStyle w:val="Hyperlink"/>
                <w:rFonts w:ascii="Gill Sans MT" w:hAnsi="Gill Sans MT"/>
                <w:noProof/>
                <w:sz w:val="24"/>
                <w:szCs w:val="24"/>
              </w:rPr>
              <w:t>Ethical considerations</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_Toc1297338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7</w:t>
            </w:r>
            <w:r w:rsidR="00E92234" w:rsidRPr="004F7CD8">
              <w:rPr>
                <w:rFonts w:ascii="Gill Sans MT" w:hAnsi="Gill Sans MT"/>
                <w:noProof/>
                <w:webHidden/>
                <w:sz w:val="24"/>
                <w:szCs w:val="24"/>
              </w:rPr>
              <w:fldChar w:fldCharType="end"/>
            </w:r>
          </w:hyperlink>
        </w:p>
        <w:p w14:paraId="199D5EE2"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39" w:history="1">
            <w:r w:rsidR="004F7CD8" w:rsidRPr="004F7CD8">
              <w:rPr>
                <w:rStyle w:val="Hyperlink"/>
                <w:rFonts w:ascii="Gill Sans MT" w:hAnsi="Gill Sans MT"/>
                <w:noProof/>
                <w:sz w:val="24"/>
                <w:szCs w:val="24"/>
              </w:rPr>
              <w:t>Analysis of findings</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_Toc1297339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8</w:t>
            </w:r>
            <w:r w:rsidR="00E92234" w:rsidRPr="004F7CD8">
              <w:rPr>
                <w:rFonts w:ascii="Gill Sans MT" w:hAnsi="Gill Sans MT"/>
                <w:noProof/>
                <w:webHidden/>
                <w:sz w:val="24"/>
                <w:szCs w:val="24"/>
              </w:rPr>
              <w:fldChar w:fldCharType="end"/>
            </w:r>
          </w:hyperlink>
        </w:p>
        <w:p w14:paraId="454DC2AB"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40" w:history="1">
            <w:r w:rsidR="004F7CD8" w:rsidRPr="004F7CD8">
              <w:rPr>
                <w:rStyle w:val="Hyperlink"/>
                <w:rFonts w:ascii="Gill Sans MT" w:hAnsi="Gill Sans MT"/>
                <w:noProof/>
                <w:sz w:val="24"/>
                <w:szCs w:val="24"/>
              </w:rPr>
              <w:t>Relevance</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_Toc1297340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8</w:t>
            </w:r>
            <w:r w:rsidR="00E92234" w:rsidRPr="004F7CD8">
              <w:rPr>
                <w:rFonts w:ascii="Gill Sans MT" w:hAnsi="Gill Sans MT"/>
                <w:noProof/>
                <w:webHidden/>
                <w:sz w:val="24"/>
                <w:szCs w:val="24"/>
              </w:rPr>
              <w:fldChar w:fldCharType="end"/>
            </w:r>
          </w:hyperlink>
        </w:p>
        <w:p w14:paraId="5331E74C"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41" w:history="1">
            <w:r w:rsidR="004F7CD8" w:rsidRPr="004F7CD8">
              <w:rPr>
                <w:rStyle w:val="Hyperlink"/>
                <w:rFonts w:ascii="Gill Sans MT" w:hAnsi="Gill Sans MT"/>
                <w:noProof/>
                <w:sz w:val="24"/>
                <w:szCs w:val="24"/>
              </w:rPr>
              <w:t>Effectiveness</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_Toc1297341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10</w:t>
            </w:r>
            <w:r w:rsidR="00E92234" w:rsidRPr="004F7CD8">
              <w:rPr>
                <w:rFonts w:ascii="Gill Sans MT" w:hAnsi="Gill Sans MT"/>
                <w:noProof/>
                <w:webHidden/>
                <w:sz w:val="24"/>
                <w:szCs w:val="24"/>
              </w:rPr>
              <w:fldChar w:fldCharType="end"/>
            </w:r>
          </w:hyperlink>
        </w:p>
        <w:p w14:paraId="3C832BE5"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42" w:history="1">
            <w:r w:rsidR="004F7CD8" w:rsidRPr="004F7CD8">
              <w:rPr>
                <w:rStyle w:val="Hyperlink"/>
                <w:rFonts w:ascii="Gill Sans MT" w:hAnsi="Gill Sans MT"/>
                <w:noProof/>
                <w:sz w:val="24"/>
                <w:szCs w:val="24"/>
              </w:rPr>
              <w:t>Impact</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_Toc1297342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12</w:t>
            </w:r>
            <w:r w:rsidR="00E92234" w:rsidRPr="004F7CD8">
              <w:rPr>
                <w:rFonts w:ascii="Gill Sans MT" w:hAnsi="Gill Sans MT"/>
                <w:noProof/>
                <w:webHidden/>
                <w:sz w:val="24"/>
                <w:szCs w:val="24"/>
              </w:rPr>
              <w:fldChar w:fldCharType="end"/>
            </w:r>
          </w:hyperlink>
        </w:p>
        <w:p w14:paraId="0F37CF81"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43" w:history="1">
            <w:r w:rsidR="004F7CD8" w:rsidRPr="004F7CD8">
              <w:rPr>
                <w:rStyle w:val="Hyperlink"/>
                <w:rFonts w:ascii="Gill Sans MT" w:hAnsi="Gill Sans MT"/>
                <w:noProof/>
                <w:sz w:val="24"/>
                <w:szCs w:val="24"/>
              </w:rPr>
              <w:t>Partnership</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_Toc1297343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13</w:t>
            </w:r>
            <w:r w:rsidR="00E92234" w:rsidRPr="004F7CD8">
              <w:rPr>
                <w:rFonts w:ascii="Gill Sans MT" w:hAnsi="Gill Sans MT"/>
                <w:noProof/>
                <w:webHidden/>
                <w:sz w:val="24"/>
                <w:szCs w:val="24"/>
              </w:rPr>
              <w:fldChar w:fldCharType="end"/>
            </w:r>
          </w:hyperlink>
        </w:p>
        <w:p w14:paraId="6B203D23"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44" w:history="1">
            <w:r w:rsidR="004F7CD8" w:rsidRPr="004F7CD8">
              <w:rPr>
                <w:rStyle w:val="Hyperlink"/>
                <w:rFonts w:ascii="Gill Sans MT" w:hAnsi="Gill Sans MT"/>
                <w:noProof/>
                <w:sz w:val="24"/>
                <w:szCs w:val="24"/>
              </w:rPr>
              <w:t>Capacity</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_Toc1297344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14</w:t>
            </w:r>
            <w:r w:rsidR="00E92234" w:rsidRPr="004F7CD8">
              <w:rPr>
                <w:rFonts w:ascii="Gill Sans MT" w:hAnsi="Gill Sans MT"/>
                <w:noProof/>
                <w:webHidden/>
                <w:sz w:val="24"/>
                <w:szCs w:val="24"/>
              </w:rPr>
              <w:fldChar w:fldCharType="end"/>
            </w:r>
          </w:hyperlink>
        </w:p>
        <w:p w14:paraId="4ED6472C"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45" w:history="1">
            <w:r w:rsidR="004F7CD8" w:rsidRPr="004F7CD8">
              <w:rPr>
                <w:rStyle w:val="Hyperlink"/>
                <w:rFonts w:ascii="Gill Sans MT" w:hAnsi="Gill Sans MT"/>
                <w:noProof/>
                <w:sz w:val="24"/>
                <w:szCs w:val="24"/>
              </w:rPr>
              <w:t>Conclusion</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_Toc1297345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14</w:t>
            </w:r>
            <w:r w:rsidR="00E92234" w:rsidRPr="004F7CD8">
              <w:rPr>
                <w:rFonts w:ascii="Gill Sans MT" w:hAnsi="Gill Sans MT"/>
                <w:noProof/>
                <w:webHidden/>
                <w:sz w:val="24"/>
                <w:szCs w:val="24"/>
              </w:rPr>
              <w:fldChar w:fldCharType="end"/>
            </w:r>
          </w:hyperlink>
        </w:p>
        <w:p w14:paraId="0D754CB6"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46" w:history="1">
            <w:r w:rsidR="004F7CD8" w:rsidRPr="004F7CD8">
              <w:rPr>
                <w:rStyle w:val="Hyperlink"/>
                <w:rFonts w:ascii="Gill Sans MT" w:hAnsi="Gill Sans MT"/>
                <w:noProof/>
                <w:sz w:val="24"/>
                <w:szCs w:val="24"/>
              </w:rPr>
              <w:t>Recommendations</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_Toc1297346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15</w:t>
            </w:r>
            <w:r w:rsidR="00E92234" w:rsidRPr="004F7CD8">
              <w:rPr>
                <w:rFonts w:ascii="Gill Sans MT" w:hAnsi="Gill Sans MT"/>
                <w:noProof/>
                <w:webHidden/>
                <w:sz w:val="24"/>
                <w:szCs w:val="24"/>
              </w:rPr>
              <w:fldChar w:fldCharType="end"/>
            </w:r>
          </w:hyperlink>
        </w:p>
        <w:p w14:paraId="680CA0E8"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47" w:history="1">
            <w:r w:rsidR="004F7CD8" w:rsidRPr="004F7CD8">
              <w:rPr>
                <w:rStyle w:val="Hyperlink"/>
                <w:rFonts w:ascii="Gill Sans MT" w:hAnsi="Gill Sans MT"/>
                <w:noProof/>
                <w:sz w:val="24"/>
                <w:szCs w:val="24"/>
              </w:rPr>
              <w:t>Annex 1: Key Informant Interview Guide</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_Toc1297347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16</w:t>
            </w:r>
            <w:r w:rsidR="00E92234" w:rsidRPr="004F7CD8">
              <w:rPr>
                <w:rFonts w:ascii="Gill Sans MT" w:hAnsi="Gill Sans MT"/>
                <w:noProof/>
                <w:webHidden/>
                <w:sz w:val="24"/>
                <w:szCs w:val="24"/>
              </w:rPr>
              <w:fldChar w:fldCharType="end"/>
            </w:r>
          </w:hyperlink>
        </w:p>
        <w:p w14:paraId="4785C65D" w14:textId="77777777" w:rsidR="004F7CD8" w:rsidRPr="004F7CD8" w:rsidRDefault="00752F9A">
          <w:pPr>
            <w:pStyle w:val="TOC2"/>
            <w:tabs>
              <w:tab w:val="right" w:leader="dot" w:pos="9350"/>
            </w:tabs>
            <w:rPr>
              <w:rFonts w:ascii="Gill Sans MT" w:eastAsiaTheme="minorEastAsia" w:hAnsi="Gill Sans MT"/>
              <w:noProof/>
              <w:sz w:val="24"/>
              <w:szCs w:val="24"/>
              <w:lang w:val="en-US"/>
            </w:rPr>
          </w:pPr>
          <w:hyperlink w:anchor="_Toc1297348" w:history="1">
            <w:r w:rsidR="004F7CD8" w:rsidRPr="004F7CD8">
              <w:rPr>
                <w:rStyle w:val="Hyperlink"/>
                <w:rFonts w:ascii="Gill Sans MT" w:hAnsi="Gill Sans MT" w:cs="Arial"/>
                <w:noProof/>
                <w:sz w:val="24"/>
                <w:szCs w:val="24"/>
              </w:rPr>
              <w:t>Impact Evaluation – KII Tool</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_Toc1297348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16</w:t>
            </w:r>
            <w:r w:rsidR="00E92234" w:rsidRPr="004F7CD8">
              <w:rPr>
                <w:rFonts w:ascii="Gill Sans MT" w:hAnsi="Gill Sans MT"/>
                <w:noProof/>
                <w:webHidden/>
                <w:sz w:val="24"/>
                <w:szCs w:val="24"/>
              </w:rPr>
              <w:fldChar w:fldCharType="end"/>
            </w:r>
          </w:hyperlink>
        </w:p>
        <w:p w14:paraId="7217AEB4"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49" w:history="1">
            <w:r w:rsidR="004F7CD8" w:rsidRPr="004F7CD8">
              <w:rPr>
                <w:rStyle w:val="Hyperlink"/>
                <w:rFonts w:ascii="Gill Sans MT" w:hAnsi="Gill Sans MT"/>
                <w:noProof/>
                <w:sz w:val="24"/>
                <w:szCs w:val="24"/>
              </w:rPr>
              <w:t>Annex2: Focus Group Discussion Guide</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_Toc1297349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19</w:t>
            </w:r>
            <w:r w:rsidR="00E92234" w:rsidRPr="004F7CD8">
              <w:rPr>
                <w:rFonts w:ascii="Gill Sans MT" w:hAnsi="Gill Sans MT"/>
                <w:noProof/>
                <w:webHidden/>
                <w:sz w:val="24"/>
                <w:szCs w:val="24"/>
              </w:rPr>
              <w:fldChar w:fldCharType="end"/>
            </w:r>
          </w:hyperlink>
        </w:p>
        <w:p w14:paraId="11963631"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50" w:history="1">
            <w:r w:rsidR="004F7CD8" w:rsidRPr="004F7CD8">
              <w:rPr>
                <w:rStyle w:val="Hyperlink"/>
                <w:rFonts w:ascii="Gill Sans MT" w:hAnsi="Gill Sans MT"/>
                <w:noProof/>
                <w:sz w:val="24"/>
                <w:szCs w:val="24"/>
              </w:rPr>
              <w:t>Annex 3: Evaluation Time line</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_Toc1297350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21</w:t>
            </w:r>
            <w:r w:rsidR="00E92234" w:rsidRPr="004F7CD8">
              <w:rPr>
                <w:rFonts w:ascii="Gill Sans MT" w:hAnsi="Gill Sans MT"/>
                <w:noProof/>
                <w:webHidden/>
                <w:sz w:val="24"/>
                <w:szCs w:val="24"/>
              </w:rPr>
              <w:fldChar w:fldCharType="end"/>
            </w:r>
          </w:hyperlink>
        </w:p>
        <w:p w14:paraId="4AA9A096"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51" w:history="1">
            <w:r w:rsidR="004F7CD8" w:rsidRPr="004F7CD8">
              <w:rPr>
                <w:rStyle w:val="Hyperlink"/>
                <w:rFonts w:ascii="Gill Sans MT" w:hAnsi="Gill Sans MT"/>
                <w:noProof/>
                <w:sz w:val="24"/>
                <w:szCs w:val="24"/>
              </w:rPr>
              <w:t>Annex 4: Documents reviewed</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_Toc1297351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21</w:t>
            </w:r>
            <w:r w:rsidR="00E92234" w:rsidRPr="004F7CD8">
              <w:rPr>
                <w:rFonts w:ascii="Gill Sans MT" w:hAnsi="Gill Sans MT"/>
                <w:noProof/>
                <w:webHidden/>
                <w:sz w:val="24"/>
                <w:szCs w:val="24"/>
              </w:rPr>
              <w:fldChar w:fldCharType="end"/>
            </w:r>
          </w:hyperlink>
        </w:p>
        <w:p w14:paraId="68826977" w14:textId="77777777" w:rsidR="004F7CD8" w:rsidRPr="004F7CD8" w:rsidRDefault="00752F9A">
          <w:pPr>
            <w:pStyle w:val="TOC1"/>
            <w:tabs>
              <w:tab w:val="right" w:leader="dot" w:pos="9350"/>
            </w:tabs>
            <w:rPr>
              <w:rFonts w:ascii="Gill Sans MT" w:eastAsiaTheme="minorEastAsia" w:hAnsi="Gill Sans MT"/>
              <w:noProof/>
              <w:sz w:val="24"/>
              <w:szCs w:val="24"/>
              <w:lang w:val="en-US"/>
            </w:rPr>
          </w:pPr>
          <w:hyperlink w:anchor="_Toc1297352" w:history="1">
            <w:r w:rsidR="004F7CD8" w:rsidRPr="004F7CD8">
              <w:rPr>
                <w:rStyle w:val="Hyperlink"/>
                <w:rFonts w:ascii="Gill Sans MT" w:hAnsi="Gill Sans MT"/>
                <w:noProof/>
                <w:sz w:val="24"/>
                <w:szCs w:val="24"/>
              </w:rPr>
              <w:t>Annex 5 list of respondents groups</w:t>
            </w:r>
            <w:r w:rsidR="004F7CD8" w:rsidRPr="004F7CD8">
              <w:rPr>
                <w:rFonts w:ascii="Gill Sans MT" w:hAnsi="Gill Sans MT"/>
                <w:noProof/>
                <w:webHidden/>
                <w:sz w:val="24"/>
                <w:szCs w:val="24"/>
              </w:rPr>
              <w:tab/>
            </w:r>
            <w:r w:rsidR="00E92234" w:rsidRPr="004F7CD8">
              <w:rPr>
                <w:rFonts w:ascii="Gill Sans MT" w:hAnsi="Gill Sans MT"/>
                <w:noProof/>
                <w:webHidden/>
                <w:sz w:val="24"/>
                <w:szCs w:val="24"/>
              </w:rPr>
              <w:fldChar w:fldCharType="begin"/>
            </w:r>
            <w:r w:rsidR="004F7CD8" w:rsidRPr="004F7CD8">
              <w:rPr>
                <w:rFonts w:ascii="Gill Sans MT" w:hAnsi="Gill Sans MT"/>
                <w:noProof/>
                <w:webHidden/>
                <w:sz w:val="24"/>
                <w:szCs w:val="24"/>
              </w:rPr>
              <w:instrText xml:space="preserve"> PAGEREF _Toc1297352 \h </w:instrText>
            </w:r>
            <w:r w:rsidR="00E92234" w:rsidRPr="004F7CD8">
              <w:rPr>
                <w:rFonts w:ascii="Gill Sans MT" w:hAnsi="Gill Sans MT"/>
                <w:noProof/>
                <w:webHidden/>
                <w:sz w:val="24"/>
                <w:szCs w:val="24"/>
              </w:rPr>
            </w:r>
            <w:r w:rsidR="00E92234" w:rsidRPr="004F7CD8">
              <w:rPr>
                <w:rFonts w:ascii="Gill Sans MT" w:hAnsi="Gill Sans MT"/>
                <w:noProof/>
                <w:webHidden/>
                <w:sz w:val="24"/>
                <w:szCs w:val="24"/>
              </w:rPr>
              <w:fldChar w:fldCharType="separate"/>
            </w:r>
            <w:r w:rsidR="00C34514">
              <w:rPr>
                <w:rFonts w:ascii="Gill Sans MT" w:hAnsi="Gill Sans MT"/>
                <w:noProof/>
                <w:webHidden/>
                <w:sz w:val="24"/>
                <w:szCs w:val="24"/>
              </w:rPr>
              <w:t>22</w:t>
            </w:r>
            <w:r w:rsidR="00E92234" w:rsidRPr="004F7CD8">
              <w:rPr>
                <w:rFonts w:ascii="Gill Sans MT" w:hAnsi="Gill Sans MT"/>
                <w:noProof/>
                <w:webHidden/>
                <w:sz w:val="24"/>
                <w:szCs w:val="24"/>
              </w:rPr>
              <w:fldChar w:fldCharType="end"/>
            </w:r>
          </w:hyperlink>
        </w:p>
        <w:p w14:paraId="6E14E54D" w14:textId="77777777" w:rsidR="005371F4" w:rsidRPr="004F7CD8" w:rsidRDefault="00E92234">
          <w:pPr>
            <w:rPr>
              <w:rFonts w:ascii="Gill Sans MT" w:hAnsi="Gill Sans MT"/>
              <w:sz w:val="24"/>
              <w:szCs w:val="24"/>
            </w:rPr>
          </w:pPr>
          <w:r w:rsidRPr="004F7CD8">
            <w:rPr>
              <w:rFonts w:ascii="Gill Sans MT" w:hAnsi="Gill Sans MT"/>
              <w:b/>
              <w:bCs/>
              <w:noProof/>
              <w:sz w:val="24"/>
              <w:szCs w:val="24"/>
            </w:rPr>
            <w:fldChar w:fldCharType="end"/>
          </w:r>
        </w:p>
      </w:sdtContent>
    </w:sdt>
    <w:p w14:paraId="32ADAA78" w14:textId="77777777" w:rsidR="00307FEC" w:rsidRDefault="00307FEC" w:rsidP="00A06CD4">
      <w:pPr>
        <w:jc w:val="both"/>
        <w:rPr>
          <w:rFonts w:ascii="Gill Sans MT" w:hAnsi="Gill Sans MT"/>
          <w:b/>
          <w:sz w:val="24"/>
          <w:szCs w:val="24"/>
        </w:rPr>
      </w:pPr>
    </w:p>
    <w:p w14:paraId="4B717BDC" w14:textId="77777777" w:rsidR="00307FEC" w:rsidRDefault="00307FEC" w:rsidP="00A06CD4">
      <w:pPr>
        <w:jc w:val="both"/>
        <w:rPr>
          <w:rFonts w:ascii="Gill Sans MT" w:hAnsi="Gill Sans MT"/>
          <w:b/>
          <w:sz w:val="24"/>
          <w:szCs w:val="24"/>
        </w:rPr>
      </w:pPr>
    </w:p>
    <w:p w14:paraId="5BA97E96" w14:textId="77777777" w:rsidR="008B4D0C" w:rsidRDefault="008B4D0C" w:rsidP="00A06CD4">
      <w:pPr>
        <w:jc w:val="both"/>
        <w:rPr>
          <w:rFonts w:ascii="Gill Sans MT" w:hAnsi="Gill Sans MT"/>
          <w:b/>
          <w:sz w:val="24"/>
          <w:szCs w:val="24"/>
        </w:rPr>
        <w:sectPr w:rsidR="008B4D0C" w:rsidSect="008B4D0C">
          <w:footerReference w:type="default" r:id="rId10"/>
          <w:pgSz w:w="12240" w:h="15840"/>
          <w:pgMar w:top="1440" w:right="1440" w:bottom="1440" w:left="1440" w:header="708" w:footer="708" w:gutter="0"/>
          <w:pgNumType w:fmt="upperRoman" w:start="1"/>
          <w:cols w:space="708"/>
          <w:docGrid w:linePitch="360"/>
        </w:sectPr>
      </w:pPr>
    </w:p>
    <w:p w14:paraId="106A2E44" w14:textId="77777777" w:rsidR="00A06CD4" w:rsidRDefault="00A06CD4" w:rsidP="005371F4">
      <w:pPr>
        <w:pStyle w:val="Heading1"/>
        <w:spacing w:before="0" w:after="120" w:line="262" w:lineRule="auto"/>
        <w:ind w:left="0" w:firstLine="0"/>
      </w:pPr>
      <w:bookmarkStart w:id="2" w:name="_Toc1297326"/>
      <w:r>
        <w:lastRenderedPageBreak/>
        <w:t>Country Context</w:t>
      </w:r>
      <w:bookmarkEnd w:id="2"/>
    </w:p>
    <w:p w14:paraId="547D9E26" w14:textId="77777777" w:rsidR="008E4979" w:rsidRPr="00692A8D" w:rsidRDefault="008E4979" w:rsidP="008E4979">
      <w:pPr>
        <w:jc w:val="both"/>
        <w:rPr>
          <w:rFonts w:ascii="Gill Sans MT" w:hAnsi="Gill Sans MT"/>
          <w:sz w:val="24"/>
          <w:szCs w:val="24"/>
        </w:rPr>
      </w:pPr>
      <w:r w:rsidRPr="00692A8D">
        <w:rPr>
          <w:rFonts w:ascii="Gill Sans MT" w:hAnsi="Gill Sans MT"/>
          <w:sz w:val="24"/>
          <w:szCs w:val="24"/>
        </w:rPr>
        <w:t>Somaliland lies directly to the northwest of Somalia, of which it was a part until it declared its independence from the unified Somalia in 1991. This came after 10 years of drastic civil wars against the regime of SiyadBarre. Somaliland gained its independence from the Great Britain on 26th June 1960, and amalgamated to the Italian colony of Somalia just four days after the claimed its independence. The intention was to establish one nation for the Somali people by bringing together the f</w:t>
      </w:r>
      <w:r w:rsidR="00E720D4">
        <w:rPr>
          <w:rFonts w:ascii="Gill Sans MT" w:hAnsi="Gill Sans MT"/>
          <w:sz w:val="24"/>
          <w:szCs w:val="24"/>
        </w:rPr>
        <w:t>ive regions</w:t>
      </w:r>
      <w:r w:rsidRPr="00692A8D">
        <w:rPr>
          <w:rFonts w:ascii="Gill Sans MT" w:hAnsi="Gill Sans MT"/>
          <w:sz w:val="24"/>
          <w:szCs w:val="24"/>
        </w:rPr>
        <w:t xml:space="preserve"> had been partitioned by the colonial powers. </w:t>
      </w:r>
      <w:r w:rsidR="00E720D4">
        <w:rPr>
          <w:rFonts w:ascii="Gill Sans MT" w:hAnsi="Gill Sans MT"/>
          <w:sz w:val="24"/>
          <w:szCs w:val="24"/>
        </w:rPr>
        <w:t>Lewis</w:t>
      </w:r>
      <w:r w:rsidR="00E720D4">
        <w:rPr>
          <w:rStyle w:val="FootnoteReference"/>
          <w:rFonts w:ascii="Gill Sans MT" w:hAnsi="Gill Sans MT"/>
          <w:sz w:val="24"/>
          <w:szCs w:val="24"/>
        </w:rPr>
        <w:footnoteReference w:id="1"/>
      </w:r>
      <w:r w:rsidR="00E720D4">
        <w:rPr>
          <w:rFonts w:ascii="Gill Sans MT" w:hAnsi="Gill Sans MT"/>
          <w:sz w:val="24"/>
          <w:szCs w:val="24"/>
        </w:rPr>
        <w:t>, 1963</w:t>
      </w:r>
      <w:r w:rsidRPr="00692A8D">
        <w:rPr>
          <w:rFonts w:ascii="Gill Sans MT" w:hAnsi="Gill Sans MT"/>
          <w:sz w:val="24"/>
          <w:szCs w:val="24"/>
        </w:rPr>
        <w:t xml:space="preserve"> described this desire as Pan-Somalism, comparing it to Pan-Africanism, which was at its peak. Despite concerns regarding the political dominance of the southern regions, the situation seriously aggravated after the coup d’état let by General Mohamed SiyadBarre took control in 1969. Because of increased negative economic, social and political complications, resentments of the local population, as well as the elites, military officers and diaspora has increased and this eventually led to the formation of a political and military opposition movement. On May 1981, a group of diaspora from the UK and Saudi Arabia announced the creation of the Somali National Movement (SNM) in London</w:t>
      </w:r>
      <w:r w:rsidR="00E720D4">
        <w:rPr>
          <w:rFonts w:ascii="Gill Sans MT" w:hAnsi="Gill Sans MT"/>
          <w:sz w:val="24"/>
          <w:szCs w:val="24"/>
        </w:rPr>
        <w:t>.</w:t>
      </w:r>
    </w:p>
    <w:p w14:paraId="72290187" w14:textId="77777777" w:rsidR="008E4979" w:rsidRPr="00692A8D" w:rsidRDefault="008E4979" w:rsidP="008E4979">
      <w:pPr>
        <w:jc w:val="both"/>
        <w:rPr>
          <w:rFonts w:ascii="Gill Sans MT" w:hAnsi="Gill Sans MT"/>
          <w:sz w:val="24"/>
          <w:szCs w:val="24"/>
        </w:rPr>
      </w:pPr>
      <w:r w:rsidRPr="00692A8D">
        <w:rPr>
          <w:rFonts w:ascii="Gill Sans MT" w:hAnsi="Gill Sans MT"/>
          <w:sz w:val="24"/>
          <w:szCs w:val="24"/>
        </w:rPr>
        <w:t>As result of brutal and bloody wars launched by the national army in the main cities of Hargeisa and Buroa led an estimated 50,000-60,000 people to loss their lives and forced another 500,000 out of their homes to the refugee camps in Ethiopia. After the collapse of the central government, representatives from clan leaders, intellectuals, politicians and businesspersons from northern regions, committed to dissolve the union with Somalia on 18</w:t>
      </w:r>
      <w:r w:rsidRPr="00692A8D">
        <w:rPr>
          <w:rFonts w:ascii="Gill Sans MT" w:hAnsi="Gill Sans MT"/>
          <w:sz w:val="24"/>
          <w:szCs w:val="24"/>
          <w:vertAlign w:val="superscript"/>
        </w:rPr>
        <w:t>th</w:t>
      </w:r>
      <w:r w:rsidRPr="00692A8D">
        <w:rPr>
          <w:rFonts w:ascii="Gill Sans MT" w:hAnsi="Gill Sans MT"/>
          <w:sz w:val="24"/>
          <w:szCs w:val="24"/>
        </w:rPr>
        <w:t xml:space="preserve"> May 1991. Despite the economic, security and political setbacks, there has been a series of peace conferences held in Buroa 1991, Borama 1993 and Hargiesa 1997. Since then Somaliland has sustained relative peace and stability and full functioning state organs. The state has moved into a democratic leadership process where the constitutional referendum held in 2001 gained an overwhelming majority of 97% lays the foundation for sustainable democratic process. Since then, the country remains in a multi-party political system where three political parties vie for the country’s leadership. This process facilitated six </w:t>
      </w:r>
      <w:r w:rsidR="00BA7328" w:rsidRPr="00692A8D">
        <w:rPr>
          <w:rFonts w:ascii="Gill Sans MT" w:hAnsi="Gill Sans MT"/>
          <w:sz w:val="24"/>
          <w:szCs w:val="24"/>
        </w:rPr>
        <w:t>elections</w:t>
      </w:r>
      <w:r w:rsidRPr="00692A8D">
        <w:rPr>
          <w:rFonts w:ascii="Gill Sans MT" w:hAnsi="Gill Sans MT"/>
          <w:sz w:val="24"/>
          <w:szCs w:val="24"/>
        </w:rPr>
        <w:t xml:space="preserve">, three presidential elections, two local councils election and one parliament election, all of which realised a peaceful transfer of power where ordinary citizens were enabled to vote for their representatives. The last presidential election took place in December 2017 the leading </w:t>
      </w:r>
      <w:r w:rsidR="007A534F" w:rsidRPr="00692A8D">
        <w:rPr>
          <w:rFonts w:ascii="Gill Sans MT" w:hAnsi="Gill Sans MT"/>
          <w:sz w:val="24"/>
          <w:szCs w:val="24"/>
        </w:rPr>
        <w:t>part</w:t>
      </w:r>
      <w:r w:rsidR="007A534F">
        <w:rPr>
          <w:rFonts w:ascii="Gill Sans MT" w:hAnsi="Gill Sans MT"/>
          <w:sz w:val="24"/>
          <w:szCs w:val="24"/>
        </w:rPr>
        <w:t>y Kulmiye, won a majority of 55</w:t>
      </w:r>
      <w:r w:rsidRPr="00692A8D">
        <w:rPr>
          <w:rFonts w:ascii="Gill Sans MT" w:hAnsi="Gill Sans MT"/>
          <w:sz w:val="24"/>
          <w:szCs w:val="24"/>
        </w:rPr>
        <w:t>% and the outgoing president Mr. Silanyo peacefully transferred the power in to his long-time political ally Mr. Muse BihiAbdi.</w:t>
      </w:r>
    </w:p>
    <w:p w14:paraId="2A2C7D33" w14:textId="77777777" w:rsidR="008E4979" w:rsidRPr="00692A8D" w:rsidRDefault="008E4979" w:rsidP="008E4979">
      <w:pPr>
        <w:jc w:val="both"/>
        <w:rPr>
          <w:rFonts w:ascii="Gill Sans MT" w:hAnsi="Gill Sans MT"/>
          <w:sz w:val="24"/>
          <w:szCs w:val="24"/>
        </w:rPr>
      </w:pPr>
      <w:r w:rsidRPr="00692A8D">
        <w:rPr>
          <w:rFonts w:ascii="Gill Sans MT" w:hAnsi="Gill Sans MT"/>
          <w:sz w:val="24"/>
          <w:szCs w:val="24"/>
        </w:rPr>
        <w:t xml:space="preserve">Given the strides of democratic election, yet Somaliland is facing a lot of challenge in maintaining the nascent democracy. The first and most challenge full is the socio-cultural nature of the society where clan structures shape every aspect of social interaction. Given the weak government system, public trust on the government is very limited up to the level where clan structures provide more trustworthiness to the people of same lineage. Moreover, there are no adequate on inexistent essential laws and policies governing for the democratisation process </w:t>
      </w:r>
      <w:r w:rsidRPr="00692A8D">
        <w:rPr>
          <w:rFonts w:ascii="Gill Sans MT" w:hAnsi="Gill Sans MT"/>
          <w:sz w:val="24"/>
          <w:szCs w:val="24"/>
        </w:rPr>
        <w:lastRenderedPageBreak/>
        <w:t xml:space="preserve">while the political commitment by elected officials is very limited. These factors propel unnecessary delays in election, which has been very common in Somaliland. </w:t>
      </w:r>
    </w:p>
    <w:p w14:paraId="07CBC966" w14:textId="77777777" w:rsidR="008E4979" w:rsidRPr="00692A8D" w:rsidRDefault="008E4979" w:rsidP="008E4979">
      <w:pPr>
        <w:jc w:val="both"/>
        <w:rPr>
          <w:rFonts w:ascii="Gill Sans MT" w:hAnsi="Gill Sans MT"/>
          <w:sz w:val="24"/>
          <w:szCs w:val="24"/>
        </w:rPr>
      </w:pPr>
    </w:p>
    <w:p w14:paraId="2FFA068D" w14:textId="77777777" w:rsidR="009F776B" w:rsidRPr="00072253" w:rsidRDefault="0080413B" w:rsidP="005371F4">
      <w:pPr>
        <w:pStyle w:val="Heading1"/>
        <w:spacing w:before="0" w:after="120" w:line="262" w:lineRule="auto"/>
        <w:ind w:hanging="11"/>
      </w:pPr>
      <w:bookmarkStart w:id="3" w:name="_Toc1297327"/>
      <w:r w:rsidRPr="00072253">
        <w:t>Project Context</w:t>
      </w:r>
      <w:bookmarkEnd w:id="3"/>
    </w:p>
    <w:p w14:paraId="25DA276A" w14:textId="77777777" w:rsidR="00E44B70" w:rsidRPr="00072253" w:rsidRDefault="0080413B" w:rsidP="00072253">
      <w:pPr>
        <w:jc w:val="both"/>
        <w:rPr>
          <w:rFonts w:ascii="Gill Sans MT" w:eastAsiaTheme="minorEastAsia" w:hAnsi="Gill Sans MT"/>
          <w:sz w:val="24"/>
          <w:szCs w:val="24"/>
          <w:lang w:val="en-US"/>
        </w:rPr>
      </w:pPr>
      <w:r w:rsidRPr="00072253">
        <w:rPr>
          <w:rFonts w:ascii="Gill Sans MT" w:hAnsi="Gill Sans MT"/>
          <w:sz w:val="24"/>
          <w:szCs w:val="24"/>
        </w:rPr>
        <w:t xml:space="preserve">The project entitled </w:t>
      </w:r>
      <w:r w:rsidRPr="00072253">
        <w:rPr>
          <w:rStyle w:val="value2"/>
          <w:rFonts w:ascii="Gill Sans MT" w:hAnsi="Gill Sans MT" w:cs="Times New Roman"/>
          <w:color w:val="000000" w:themeColor="text1"/>
          <w:sz w:val="24"/>
          <w:szCs w:val="24"/>
          <w:specVanish w:val="0"/>
        </w:rPr>
        <w:t>Promotion, on Democracy; Good Governance &amp; Human Right Development Project</w:t>
      </w:r>
      <w:r w:rsidR="00932D3C">
        <w:rPr>
          <w:rStyle w:val="value2"/>
          <w:rFonts w:ascii="Gill Sans MT" w:hAnsi="Gill Sans MT" w:cs="Times New Roman"/>
          <w:color w:val="000000" w:themeColor="text1"/>
          <w:sz w:val="24"/>
          <w:szCs w:val="24"/>
          <w:specVanish w:val="0"/>
        </w:rPr>
        <w:t xml:space="preserve"> (</w:t>
      </w:r>
      <w:r w:rsidR="00932D3C" w:rsidRPr="00932D3C">
        <w:rPr>
          <w:rStyle w:val="value2"/>
          <w:rFonts w:ascii="Gill Sans MT" w:hAnsi="Gill Sans MT" w:cs="Times New Roman"/>
          <w:color w:val="000000" w:themeColor="text1"/>
          <w:sz w:val="24"/>
          <w:szCs w:val="24"/>
          <w:specVanish w:val="0"/>
        </w:rPr>
        <w:t>Code : #300007042</w:t>
      </w:r>
      <w:r w:rsidR="00932D3C">
        <w:t>)</w:t>
      </w:r>
      <w:r w:rsidRPr="00072253">
        <w:rPr>
          <w:rStyle w:val="value2"/>
          <w:rFonts w:ascii="Gill Sans MT" w:hAnsi="Gill Sans MT" w:cs="Times New Roman"/>
          <w:color w:val="000000" w:themeColor="text1"/>
          <w:sz w:val="24"/>
          <w:szCs w:val="24"/>
          <w:specVanish w:val="0"/>
        </w:rPr>
        <w:t xml:space="preserve"> in Somaliland </w:t>
      </w:r>
      <w:r w:rsidRPr="00072253">
        <w:rPr>
          <w:rFonts w:ascii="Gill Sans MT" w:hAnsi="Gill Sans MT"/>
          <w:sz w:val="24"/>
          <w:szCs w:val="24"/>
        </w:rPr>
        <w:t>focused on providing opportunities and space for citizens to engage in public issues that affect them and to hold duty bearers accountable, as well as a neutral platform for civil activists, professionals, academia and public managers to engage in dialogue, critical debate, self-reflection and activism over a variety of issues that are critical to the citizen welfare and survival of Somaliland  as a nation.  The intervention</w:t>
      </w:r>
      <w:r w:rsidR="00E44B70" w:rsidRPr="00072253">
        <w:rPr>
          <w:rFonts w:ascii="Gill Sans MT" w:hAnsi="Gill Sans MT"/>
          <w:sz w:val="24"/>
          <w:szCs w:val="24"/>
        </w:rPr>
        <w:t xml:space="preserve"> idea came up with ASAL past experience and lessons learnt from previous interventions that engage diverse communities at grass root level where the community showed great</w:t>
      </w:r>
      <w:r w:rsidR="004D650E">
        <w:rPr>
          <w:rFonts w:ascii="Gill Sans MT" w:hAnsi="Gill Sans MT"/>
          <w:sz w:val="24"/>
          <w:szCs w:val="24"/>
        </w:rPr>
        <w:t>er</w:t>
      </w:r>
      <w:r w:rsidR="00E44B70" w:rsidRPr="00072253">
        <w:rPr>
          <w:rFonts w:ascii="Gill Sans MT" w:hAnsi="Gill Sans MT"/>
          <w:sz w:val="24"/>
          <w:szCs w:val="24"/>
        </w:rPr>
        <w:t xml:space="preserve"> interest the </w:t>
      </w:r>
      <w:r w:rsidR="00E44B70" w:rsidRPr="00072253">
        <w:rPr>
          <w:rFonts w:ascii="Gill Sans MT" w:eastAsiaTheme="minorEastAsia" w:hAnsi="Gill Sans MT"/>
          <w:sz w:val="24"/>
          <w:szCs w:val="24"/>
          <w:lang w:val="en-US"/>
        </w:rPr>
        <w:t xml:space="preserve">need to promote democracy, good governance and human rights project for the community, particularly marginalized and disable people to </w:t>
      </w:r>
      <w:r w:rsidR="00A02E61" w:rsidRPr="00072253">
        <w:rPr>
          <w:rFonts w:ascii="Gill Sans MT" w:eastAsiaTheme="minorEastAsia" w:hAnsi="Gill Sans MT"/>
          <w:sz w:val="24"/>
          <w:szCs w:val="24"/>
          <w:lang w:val="en-US"/>
        </w:rPr>
        <w:t>promote equality</w:t>
      </w:r>
      <w:r w:rsidR="00E44B70" w:rsidRPr="00072253">
        <w:rPr>
          <w:rFonts w:ascii="Gill Sans MT" w:eastAsiaTheme="minorEastAsia" w:hAnsi="Gill Sans MT"/>
          <w:sz w:val="24"/>
          <w:szCs w:val="24"/>
          <w:lang w:val="en-US"/>
        </w:rPr>
        <w:t xml:space="preserve"> of opportunity and access to public goods and services. </w:t>
      </w:r>
      <w:r w:rsidR="00F97638" w:rsidRPr="00072253">
        <w:rPr>
          <w:rFonts w:ascii="Gill Sans MT" w:eastAsiaTheme="minorEastAsia" w:hAnsi="Gill Sans MT"/>
          <w:sz w:val="24"/>
          <w:szCs w:val="24"/>
          <w:lang w:val="en-US"/>
        </w:rPr>
        <w:t>The proposed intervention approach fits in ASAL’s vision to create a democratic environment, where women and men are equal to participate the decision making process</w:t>
      </w:r>
      <w:r w:rsidR="00BC43D6" w:rsidRPr="00072253">
        <w:rPr>
          <w:rFonts w:ascii="Gill Sans MT" w:eastAsiaTheme="minorEastAsia" w:hAnsi="Gill Sans MT"/>
          <w:sz w:val="24"/>
          <w:szCs w:val="24"/>
          <w:lang w:val="en-US"/>
        </w:rPr>
        <w:t xml:space="preserve"> at various levels </w:t>
      </w:r>
      <w:r w:rsidR="00F97638" w:rsidRPr="00072253">
        <w:rPr>
          <w:rFonts w:ascii="Gill Sans MT" w:eastAsiaTheme="minorEastAsia" w:hAnsi="Gill Sans MT"/>
          <w:sz w:val="24"/>
          <w:szCs w:val="24"/>
          <w:lang w:val="en-US"/>
        </w:rPr>
        <w:t xml:space="preserve">without </w:t>
      </w:r>
      <w:r w:rsidR="00BC43D6" w:rsidRPr="00072253">
        <w:rPr>
          <w:rFonts w:ascii="Gill Sans MT" w:eastAsiaTheme="minorEastAsia" w:hAnsi="Gill Sans MT"/>
          <w:sz w:val="24"/>
          <w:szCs w:val="24"/>
          <w:lang w:val="en-US"/>
        </w:rPr>
        <w:t xml:space="preserve">depriving </w:t>
      </w:r>
      <w:r w:rsidR="00F97638" w:rsidRPr="00072253">
        <w:rPr>
          <w:rFonts w:ascii="Gill Sans MT" w:eastAsiaTheme="minorEastAsia" w:hAnsi="Gill Sans MT"/>
          <w:sz w:val="24"/>
          <w:szCs w:val="24"/>
          <w:lang w:val="en-US"/>
        </w:rPr>
        <w:t>the right of any</w:t>
      </w:r>
      <w:r w:rsidR="00BC43D6" w:rsidRPr="00072253">
        <w:rPr>
          <w:rFonts w:ascii="Gill Sans MT" w:eastAsiaTheme="minorEastAsia" w:hAnsi="Gill Sans MT"/>
          <w:sz w:val="24"/>
          <w:szCs w:val="24"/>
          <w:lang w:val="en-US"/>
        </w:rPr>
        <w:t>, exploiting</w:t>
      </w:r>
      <w:r w:rsidR="00F97638" w:rsidRPr="00072253">
        <w:rPr>
          <w:rFonts w:ascii="Gill Sans MT" w:eastAsiaTheme="minorEastAsia" w:hAnsi="Gill Sans MT"/>
          <w:sz w:val="24"/>
          <w:szCs w:val="24"/>
          <w:lang w:val="en-US"/>
        </w:rPr>
        <w:t xml:space="preserve"> and</w:t>
      </w:r>
      <w:r w:rsidR="00BC43D6" w:rsidRPr="00072253">
        <w:rPr>
          <w:rFonts w:ascii="Gill Sans MT" w:eastAsiaTheme="minorEastAsia" w:hAnsi="Gill Sans MT"/>
          <w:sz w:val="24"/>
          <w:szCs w:val="24"/>
          <w:lang w:val="en-US"/>
        </w:rPr>
        <w:t xml:space="preserve"> discriminating and </w:t>
      </w:r>
      <w:r w:rsidR="00F97638" w:rsidRPr="00072253">
        <w:rPr>
          <w:rFonts w:ascii="Gill Sans MT" w:eastAsiaTheme="minorEastAsia" w:hAnsi="Gill Sans MT"/>
          <w:sz w:val="24"/>
          <w:szCs w:val="24"/>
          <w:lang w:val="en-US"/>
        </w:rPr>
        <w:t xml:space="preserve">where laws, services, behaviors’ and practices </w:t>
      </w:r>
      <w:r w:rsidR="00BC43D6" w:rsidRPr="00072253">
        <w:rPr>
          <w:rFonts w:ascii="Gill Sans MT" w:eastAsiaTheme="minorEastAsia" w:hAnsi="Gill Sans MT"/>
          <w:sz w:val="24"/>
          <w:szCs w:val="24"/>
          <w:lang w:val="en-US"/>
        </w:rPr>
        <w:t xml:space="preserve">address known risk factors, </w:t>
      </w:r>
      <w:r w:rsidR="00F97638" w:rsidRPr="00072253">
        <w:rPr>
          <w:rFonts w:ascii="Gill Sans MT" w:eastAsiaTheme="minorEastAsia" w:hAnsi="Gill Sans MT"/>
          <w:sz w:val="24"/>
          <w:szCs w:val="24"/>
          <w:lang w:val="en-US"/>
        </w:rPr>
        <w:t>minimize women</w:t>
      </w:r>
      <w:r w:rsidR="00BC43D6" w:rsidRPr="00072253">
        <w:rPr>
          <w:rFonts w:ascii="Gill Sans MT" w:eastAsiaTheme="minorEastAsia" w:hAnsi="Gill Sans MT"/>
          <w:sz w:val="24"/>
          <w:szCs w:val="24"/>
          <w:lang w:val="en-US"/>
        </w:rPr>
        <w:t>’s</w:t>
      </w:r>
      <w:r w:rsidR="00F97638" w:rsidRPr="00072253">
        <w:rPr>
          <w:rFonts w:ascii="Gill Sans MT" w:eastAsiaTheme="minorEastAsia" w:hAnsi="Gill Sans MT"/>
          <w:sz w:val="24"/>
          <w:szCs w:val="24"/>
          <w:lang w:val="en-US"/>
        </w:rPr>
        <w:t xml:space="preserve"> vu</w:t>
      </w:r>
      <w:r w:rsidR="00BC43D6" w:rsidRPr="00072253">
        <w:rPr>
          <w:rFonts w:ascii="Gill Sans MT" w:eastAsiaTheme="minorEastAsia" w:hAnsi="Gill Sans MT"/>
          <w:sz w:val="24"/>
          <w:szCs w:val="24"/>
          <w:lang w:val="en-US"/>
        </w:rPr>
        <w:t>lnerability</w:t>
      </w:r>
      <w:r w:rsidR="00F97638" w:rsidRPr="00072253">
        <w:rPr>
          <w:rFonts w:ascii="Gill Sans MT" w:eastAsiaTheme="minorEastAsia" w:hAnsi="Gill Sans MT"/>
          <w:sz w:val="24"/>
          <w:szCs w:val="24"/>
          <w:lang w:val="en-US"/>
        </w:rPr>
        <w:t xml:space="preserve"> and strengthen women’s own resilience.</w:t>
      </w:r>
      <w:r w:rsidR="00BC43D6" w:rsidRPr="00072253">
        <w:rPr>
          <w:rFonts w:ascii="Gill Sans MT" w:eastAsiaTheme="minorEastAsia" w:hAnsi="Gill Sans MT"/>
          <w:sz w:val="24"/>
          <w:szCs w:val="24"/>
          <w:lang w:val="en-US"/>
        </w:rPr>
        <w:t xml:space="preserve"> The intervention approach was a human </w:t>
      </w:r>
      <w:r w:rsidR="00A02E61" w:rsidRPr="00072253">
        <w:rPr>
          <w:rFonts w:ascii="Gill Sans MT" w:eastAsiaTheme="minorEastAsia" w:hAnsi="Gill Sans MT"/>
          <w:sz w:val="24"/>
          <w:szCs w:val="24"/>
          <w:lang w:val="en-US"/>
        </w:rPr>
        <w:t>rights-based</w:t>
      </w:r>
      <w:r w:rsidR="00BC43D6" w:rsidRPr="00072253">
        <w:rPr>
          <w:rFonts w:ascii="Gill Sans MT" w:eastAsiaTheme="minorEastAsia" w:hAnsi="Gill Sans MT"/>
          <w:sz w:val="24"/>
          <w:szCs w:val="24"/>
          <w:lang w:val="en-US"/>
        </w:rPr>
        <w:t xml:space="preserve"> and emphasized prevention as well as the accountability of governments. The project assisted state institutions at all levels in delivering on their mandates, fulfil the public trust and provide goods and service through a transparent way.</w:t>
      </w:r>
    </w:p>
    <w:p w14:paraId="3D26DF54" w14:textId="77777777" w:rsidR="00305BC4" w:rsidRPr="00072253" w:rsidRDefault="00D97FC1" w:rsidP="00072253">
      <w:pPr>
        <w:jc w:val="both"/>
        <w:rPr>
          <w:rFonts w:ascii="Gill Sans MT" w:hAnsi="Gill Sans MT"/>
          <w:sz w:val="24"/>
          <w:szCs w:val="24"/>
        </w:rPr>
      </w:pPr>
      <w:r>
        <w:rPr>
          <w:rFonts w:ascii="Gill Sans MT" w:hAnsi="Gill Sans MT"/>
          <w:sz w:val="24"/>
          <w:szCs w:val="24"/>
        </w:rPr>
        <w:t>The following five</w:t>
      </w:r>
      <w:r w:rsidR="0080413B" w:rsidRPr="00072253">
        <w:rPr>
          <w:rFonts w:ascii="Gill Sans MT" w:hAnsi="Gill Sans MT"/>
          <w:sz w:val="24"/>
          <w:szCs w:val="24"/>
        </w:rPr>
        <w:t xml:space="preserve"> strategies have been identified </w:t>
      </w:r>
      <w:r w:rsidR="00305BC4" w:rsidRPr="00072253">
        <w:rPr>
          <w:rFonts w:ascii="Gill Sans MT" w:hAnsi="Gill Sans MT"/>
          <w:sz w:val="24"/>
          <w:szCs w:val="24"/>
        </w:rPr>
        <w:t xml:space="preserve">as core intervention areas for the project </w:t>
      </w:r>
    </w:p>
    <w:p w14:paraId="175280D8" w14:textId="77777777" w:rsidR="00305BC4" w:rsidRPr="00072253" w:rsidRDefault="0080413B" w:rsidP="00072253">
      <w:pPr>
        <w:pStyle w:val="ListParagraph"/>
        <w:numPr>
          <w:ilvl w:val="0"/>
          <w:numId w:val="1"/>
        </w:numPr>
        <w:jc w:val="both"/>
        <w:rPr>
          <w:rFonts w:ascii="Gill Sans MT" w:hAnsi="Gill Sans MT"/>
          <w:sz w:val="24"/>
          <w:szCs w:val="24"/>
        </w:rPr>
      </w:pPr>
      <w:r w:rsidRPr="00072253">
        <w:rPr>
          <w:rFonts w:ascii="Gill Sans MT" w:hAnsi="Gill Sans MT"/>
          <w:sz w:val="24"/>
          <w:szCs w:val="24"/>
        </w:rPr>
        <w:t xml:space="preserve">Strengthening citizens civic engagement with their leaders at all levels through citizen interface with the aim of surgeries and other civic platform. </w:t>
      </w:r>
    </w:p>
    <w:p w14:paraId="5325A473" w14:textId="77777777" w:rsidR="00305BC4" w:rsidRPr="00072253" w:rsidRDefault="0080413B" w:rsidP="00072253">
      <w:pPr>
        <w:pStyle w:val="ListParagraph"/>
        <w:numPr>
          <w:ilvl w:val="0"/>
          <w:numId w:val="1"/>
        </w:numPr>
        <w:jc w:val="both"/>
        <w:rPr>
          <w:rFonts w:ascii="Gill Sans MT" w:hAnsi="Gill Sans MT"/>
          <w:sz w:val="24"/>
          <w:szCs w:val="24"/>
        </w:rPr>
      </w:pPr>
      <w:r w:rsidRPr="00072253">
        <w:rPr>
          <w:rFonts w:ascii="Gill Sans MT" w:hAnsi="Gill Sans MT"/>
          <w:sz w:val="24"/>
          <w:szCs w:val="24"/>
        </w:rPr>
        <w:t xml:space="preserve">Popularisation of the citizens manifesto as an expression of citizens aspirations in all regions </w:t>
      </w:r>
    </w:p>
    <w:p w14:paraId="6622C2A4" w14:textId="77777777" w:rsidR="00305BC4" w:rsidRPr="00072253" w:rsidRDefault="0080413B" w:rsidP="00072253">
      <w:pPr>
        <w:pStyle w:val="ListParagraph"/>
        <w:numPr>
          <w:ilvl w:val="0"/>
          <w:numId w:val="1"/>
        </w:numPr>
        <w:jc w:val="both"/>
        <w:rPr>
          <w:rFonts w:ascii="Gill Sans MT" w:hAnsi="Gill Sans MT"/>
          <w:sz w:val="24"/>
          <w:szCs w:val="24"/>
        </w:rPr>
      </w:pPr>
      <w:r w:rsidRPr="00072253">
        <w:rPr>
          <w:rFonts w:ascii="Gill Sans MT" w:hAnsi="Gill Sans MT"/>
          <w:sz w:val="24"/>
          <w:szCs w:val="24"/>
        </w:rPr>
        <w:t xml:space="preserve">Establishing a network of </w:t>
      </w:r>
      <w:r w:rsidR="00305BC4" w:rsidRPr="00072253">
        <w:rPr>
          <w:rFonts w:ascii="Gill Sans MT" w:hAnsi="Gill Sans MT"/>
          <w:sz w:val="24"/>
          <w:szCs w:val="24"/>
        </w:rPr>
        <w:t>citizen’s</w:t>
      </w:r>
      <w:r w:rsidRPr="00072253">
        <w:rPr>
          <w:rFonts w:ascii="Gill Sans MT" w:hAnsi="Gill Sans MT"/>
          <w:sz w:val="24"/>
          <w:szCs w:val="24"/>
        </w:rPr>
        <w:t xml:space="preserve"> civic associations for citizen manifesto agenda at grass roots. </w:t>
      </w:r>
    </w:p>
    <w:p w14:paraId="5E91F8E0" w14:textId="77777777" w:rsidR="00305BC4" w:rsidRPr="00072253" w:rsidRDefault="0080413B" w:rsidP="00072253">
      <w:pPr>
        <w:pStyle w:val="ListParagraph"/>
        <w:numPr>
          <w:ilvl w:val="0"/>
          <w:numId w:val="1"/>
        </w:numPr>
        <w:jc w:val="both"/>
        <w:rPr>
          <w:rFonts w:ascii="Gill Sans MT" w:hAnsi="Gill Sans MT"/>
          <w:sz w:val="24"/>
          <w:szCs w:val="24"/>
        </w:rPr>
      </w:pPr>
      <w:r w:rsidRPr="00072253">
        <w:rPr>
          <w:rFonts w:ascii="Gill Sans MT" w:hAnsi="Gill Sans MT"/>
          <w:sz w:val="24"/>
          <w:szCs w:val="24"/>
        </w:rPr>
        <w:t xml:space="preserve">Capacity Building for grass roots civic manifesto promoters as drivers of citizens manifesto agenda. The educators’ constant presence also builds up the confidence of the </w:t>
      </w:r>
      <w:r w:rsidR="00305BC4" w:rsidRPr="00072253">
        <w:rPr>
          <w:rFonts w:ascii="Gill Sans MT" w:hAnsi="Gill Sans MT"/>
          <w:sz w:val="24"/>
          <w:szCs w:val="24"/>
        </w:rPr>
        <w:t>citizens, which</w:t>
      </w:r>
      <w:r w:rsidRPr="00072253">
        <w:rPr>
          <w:rFonts w:ascii="Gill Sans MT" w:hAnsi="Gill Sans MT"/>
          <w:sz w:val="24"/>
          <w:szCs w:val="24"/>
        </w:rPr>
        <w:t xml:space="preserve"> help and facilitate them to keep the agenda on the right track and act as tools.</w:t>
      </w:r>
    </w:p>
    <w:p w14:paraId="2105876A" w14:textId="77777777" w:rsidR="0080413B" w:rsidRPr="00072253" w:rsidRDefault="0080413B" w:rsidP="00072253">
      <w:pPr>
        <w:pStyle w:val="ListParagraph"/>
        <w:numPr>
          <w:ilvl w:val="0"/>
          <w:numId w:val="1"/>
        </w:numPr>
        <w:jc w:val="both"/>
        <w:rPr>
          <w:rFonts w:ascii="Gill Sans MT" w:hAnsi="Gill Sans MT"/>
          <w:sz w:val="24"/>
          <w:szCs w:val="24"/>
        </w:rPr>
      </w:pPr>
      <w:r w:rsidRPr="00072253">
        <w:rPr>
          <w:rFonts w:ascii="Gill Sans MT" w:hAnsi="Gill Sans MT"/>
          <w:sz w:val="24"/>
          <w:szCs w:val="24"/>
        </w:rPr>
        <w:t>Lastly, monitoring and measurements of performance of duty holders on realisation of citizen aspirations expressed in Citizen Manifesto</w:t>
      </w:r>
    </w:p>
    <w:p w14:paraId="6C289F68" w14:textId="77777777" w:rsidR="00A86686" w:rsidRDefault="001474F9" w:rsidP="00072253">
      <w:pPr>
        <w:jc w:val="both"/>
        <w:rPr>
          <w:rFonts w:ascii="Gill Sans MT" w:hAnsi="Gill Sans MT"/>
          <w:sz w:val="24"/>
          <w:szCs w:val="24"/>
        </w:rPr>
      </w:pPr>
      <w:r w:rsidRPr="00072253">
        <w:rPr>
          <w:rFonts w:ascii="Gill Sans MT" w:hAnsi="Gill Sans MT"/>
          <w:sz w:val="24"/>
          <w:szCs w:val="24"/>
        </w:rPr>
        <w:t xml:space="preserve">ASAL designed a gender responsive program that concerns with activities which increase the benefit, and participation of poor women, girls and other marginalized people in making decision process, that affect their lives through transparency. The project considered efforts to ensure fair share for men and women in each aspect of the project. Moreover, the project had </w:t>
      </w:r>
      <w:r w:rsidRPr="00072253">
        <w:rPr>
          <w:rFonts w:ascii="Gill Sans MT" w:hAnsi="Gill Sans MT"/>
          <w:sz w:val="24"/>
          <w:szCs w:val="24"/>
        </w:rPr>
        <w:lastRenderedPageBreak/>
        <w:t xml:space="preserve">a close look at having positive impact on the environment through raising awareness and advocacy in conserving environment and natural habitats. </w:t>
      </w:r>
    </w:p>
    <w:p w14:paraId="6D7857EF" w14:textId="77777777" w:rsidR="007F46F5" w:rsidRPr="00072253" w:rsidRDefault="007F46F5" w:rsidP="00072253">
      <w:pPr>
        <w:jc w:val="both"/>
        <w:rPr>
          <w:rFonts w:ascii="Gill Sans MT" w:hAnsi="Gill Sans MT"/>
          <w:sz w:val="24"/>
          <w:szCs w:val="24"/>
        </w:rPr>
      </w:pPr>
    </w:p>
    <w:p w14:paraId="3CD24F1B" w14:textId="77777777" w:rsidR="008E0582" w:rsidRPr="005371F4" w:rsidRDefault="005371F4" w:rsidP="005371F4">
      <w:pPr>
        <w:pStyle w:val="Heading1"/>
        <w:spacing w:before="0" w:after="120" w:line="262" w:lineRule="auto"/>
        <w:ind w:hanging="11"/>
        <w:rPr>
          <w:rStyle w:val="value4"/>
          <w:rFonts w:ascii="Gill Sans MT" w:hAnsi="Gill Sans MT"/>
        </w:rPr>
      </w:pPr>
      <w:bookmarkStart w:id="4" w:name="_Toc1297328"/>
      <w:r w:rsidRPr="005371F4">
        <w:rPr>
          <w:rStyle w:val="value4"/>
          <w:rFonts w:ascii="Gill Sans MT" w:hAnsi="Gill Sans MT"/>
        </w:rPr>
        <w:t>Introduction to Organization Involved</w:t>
      </w:r>
      <w:bookmarkEnd w:id="4"/>
    </w:p>
    <w:p w14:paraId="6B318C35" w14:textId="77777777" w:rsidR="008E0582" w:rsidRPr="005371F4" w:rsidRDefault="008E0582" w:rsidP="005371F4">
      <w:pPr>
        <w:pStyle w:val="Heading2"/>
        <w:rPr>
          <w:rStyle w:val="value4"/>
          <w:rFonts w:ascii="Gill Sans MT" w:hAnsi="Gill Sans MT"/>
        </w:rPr>
      </w:pPr>
      <w:bookmarkStart w:id="5" w:name="_Toc1297329"/>
      <w:r w:rsidRPr="005371F4">
        <w:rPr>
          <w:rStyle w:val="value4"/>
          <w:rFonts w:ascii="Gill Sans MT" w:hAnsi="Gill Sans MT"/>
        </w:rPr>
        <w:t>About Forum Syd</w:t>
      </w:r>
      <w:bookmarkEnd w:id="5"/>
    </w:p>
    <w:p w14:paraId="66DCBF71" w14:textId="77777777" w:rsidR="008E0582" w:rsidRPr="008E0582" w:rsidRDefault="008E0582" w:rsidP="008E0582">
      <w:pPr>
        <w:spacing w:after="120" w:line="240" w:lineRule="auto"/>
        <w:jc w:val="both"/>
        <w:rPr>
          <w:rFonts w:ascii="Gill Sans MT" w:hAnsi="Gill Sans MT" w:cs="Times New Roman"/>
          <w:sz w:val="24"/>
          <w:szCs w:val="24"/>
          <w:lang w:val="en-US"/>
        </w:rPr>
      </w:pPr>
      <w:r w:rsidRPr="008E0582">
        <w:rPr>
          <w:rFonts w:ascii="Gill Sans MT" w:hAnsi="Gill Sans MT" w:cs="Times New Roman"/>
          <w:sz w:val="24"/>
          <w:szCs w:val="24"/>
          <w:lang w:val="en-US"/>
        </w:rPr>
        <w:t xml:space="preserve">Forum Syd is grounded in the vision that all people should have the power to effect change and works for people´s ability to organize themselves and supports the development of a strong civil society.  It is a politically and religiously unaffiliated development cooperation organization founded in 1995, and it is today the largest civil society platform in Sweden. In addition to Sweden, the organization also has offices in Lithuania, Cambodia, Colombia, Somalia and Kenya, through which the organization supports development programs and projects in around 70 countries worldwide. </w:t>
      </w:r>
    </w:p>
    <w:p w14:paraId="3DA94B5C" w14:textId="77777777" w:rsidR="008E0582" w:rsidRPr="008E0582" w:rsidRDefault="008E0582" w:rsidP="008E0582">
      <w:pPr>
        <w:pStyle w:val="Default"/>
        <w:spacing w:after="120"/>
        <w:jc w:val="both"/>
        <w:rPr>
          <w:rFonts w:ascii="Gill Sans MT" w:hAnsi="Gill Sans MT"/>
          <w:color w:val="000000" w:themeColor="text1"/>
        </w:rPr>
      </w:pPr>
      <w:r w:rsidRPr="008E0582">
        <w:rPr>
          <w:rFonts w:ascii="Gill Sans MT" w:hAnsi="Gill Sans MT"/>
        </w:rPr>
        <w:t>In line with Forum Syd´s Policy Platform 2013-2022, the organization has four mutually dependent roles:</w:t>
      </w:r>
    </w:p>
    <w:p w14:paraId="22BCE52F" w14:textId="77777777" w:rsidR="008E0582" w:rsidRPr="008E0582" w:rsidRDefault="008E0582" w:rsidP="008E0582">
      <w:pPr>
        <w:pStyle w:val="Default"/>
        <w:numPr>
          <w:ilvl w:val="0"/>
          <w:numId w:val="6"/>
        </w:numPr>
        <w:spacing w:after="120"/>
        <w:jc w:val="both"/>
        <w:rPr>
          <w:rFonts w:ascii="Gill Sans MT" w:hAnsi="Gill Sans MT"/>
          <w:color w:val="000000" w:themeColor="text1"/>
        </w:rPr>
      </w:pPr>
      <w:r w:rsidRPr="008E0582">
        <w:rPr>
          <w:rFonts w:ascii="Gill Sans MT" w:hAnsi="Gill Sans MT"/>
          <w:color w:val="000000" w:themeColor="text1"/>
        </w:rPr>
        <w:t xml:space="preserve">Advocate: Advocating for changes that contribute to a just and sustainable world. </w:t>
      </w:r>
    </w:p>
    <w:p w14:paraId="43B110F8" w14:textId="77777777" w:rsidR="008E0582" w:rsidRPr="008E0582" w:rsidRDefault="008E0582" w:rsidP="008E0582">
      <w:pPr>
        <w:pStyle w:val="Default"/>
        <w:numPr>
          <w:ilvl w:val="0"/>
          <w:numId w:val="6"/>
        </w:numPr>
        <w:spacing w:after="120"/>
        <w:jc w:val="both"/>
        <w:rPr>
          <w:rFonts w:ascii="Gill Sans MT" w:hAnsi="Gill Sans MT"/>
          <w:color w:val="000000" w:themeColor="text1"/>
        </w:rPr>
      </w:pPr>
      <w:r w:rsidRPr="008E0582">
        <w:rPr>
          <w:rFonts w:ascii="Gill Sans MT" w:hAnsi="Gill Sans MT"/>
          <w:color w:val="000000" w:themeColor="text1"/>
        </w:rPr>
        <w:t xml:space="preserve">Capacity developer: Strengthening development actors in Sweden and abroad. </w:t>
      </w:r>
    </w:p>
    <w:p w14:paraId="7AE4CC36" w14:textId="77777777" w:rsidR="008E0582" w:rsidRPr="008E0582" w:rsidRDefault="008E0582" w:rsidP="008E0582">
      <w:pPr>
        <w:pStyle w:val="Default"/>
        <w:numPr>
          <w:ilvl w:val="0"/>
          <w:numId w:val="6"/>
        </w:numPr>
        <w:spacing w:after="120"/>
        <w:jc w:val="both"/>
        <w:rPr>
          <w:rFonts w:ascii="Gill Sans MT" w:hAnsi="Gill Sans MT"/>
          <w:color w:val="000000" w:themeColor="text1"/>
        </w:rPr>
      </w:pPr>
      <w:r w:rsidRPr="008E0582">
        <w:rPr>
          <w:rFonts w:ascii="Gill Sans MT" w:hAnsi="Gill Sans MT"/>
          <w:color w:val="000000" w:themeColor="text1"/>
        </w:rPr>
        <w:t xml:space="preserve">Development actor: Managing development programs in partnership with organizations in partner countries. </w:t>
      </w:r>
    </w:p>
    <w:p w14:paraId="367B36D1" w14:textId="77777777" w:rsidR="008E0582" w:rsidRPr="008E0582" w:rsidRDefault="008E0582" w:rsidP="008E0582">
      <w:pPr>
        <w:pStyle w:val="Default"/>
        <w:numPr>
          <w:ilvl w:val="0"/>
          <w:numId w:val="6"/>
        </w:numPr>
        <w:spacing w:after="120"/>
        <w:jc w:val="both"/>
        <w:rPr>
          <w:rFonts w:ascii="Gill Sans MT" w:hAnsi="Gill Sans MT"/>
          <w:color w:val="000000" w:themeColor="text1"/>
        </w:rPr>
      </w:pPr>
      <w:r w:rsidRPr="008E0582">
        <w:rPr>
          <w:rFonts w:ascii="Gill Sans MT" w:hAnsi="Gill Sans MT"/>
          <w:color w:val="000000" w:themeColor="text1"/>
        </w:rPr>
        <w:t xml:space="preserve">Grant administrator: Distributing and quality assuring grants to Swedish organizations working on international development cooperation and with Swedish information campaigns on global issues. </w:t>
      </w:r>
    </w:p>
    <w:p w14:paraId="2FF2CBDD" w14:textId="77777777" w:rsidR="008E0582" w:rsidRPr="008E0582" w:rsidRDefault="008E0582" w:rsidP="008E0582">
      <w:pPr>
        <w:pStyle w:val="NoSpacing"/>
        <w:spacing w:after="120"/>
        <w:jc w:val="both"/>
        <w:rPr>
          <w:rFonts w:ascii="Gill Sans MT" w:hAnsi="Gill Sans MT" w:cs="Times New Roman"/>
          <w:sz w:val="24"/>
          <w:szCs w:val="24"/>
        </w:rPr>
      </w:pPr>
      <w:r w:rsidRPr="008E0582">
        <w:rPr>
          <w:rFonts w:ascii="Gill Sans MT" w:hAnsi="Gill Sans MT" w:cs="Times New Roman"/>
          <w:sz w:val="24"/>
          <w:szCs w:val="24"/>
        </w:rPr>
        <w:t>The program which funds the projects under evaluation is entitled The Somalia Diaspora Program (SDP).The program is funded by Sida through the Swedish Embassy in Kenya (the Somalia section) and fits under Sweden’s current results strategy for international development cooperation which focuses on youth and women's rights within the thematic areas of:</w:t>
      </w:r>
    </w:p>
    <w:p w14:paraId="1083B242" w14:textId="77777777" w:rsidR="008E0582" w:rsidRDefault="008E0582" w:rsidP="00BB6CE1">
      <w:pPr>
        <w:pStyle w:val="NoSpacing"/>
        <w:numPr>
          <w:ilvl w:val="0"/>
          <w:numId w:val="7"/>
        </w:numPr>
        <w:spacing w:after="120"/>
        <w:jc w:val="both"/>
        <w:rPr>
          <w:rFonts w:ascii="Gill Sans MT" w:eastAsia="Times New Roman" w:hAnsi="Gill Sans MT" w:cs="Times New Roman"/>
          <w:sz w:val="24"/>
          <w:szCs w:val="24"/>
          <w:lang w:eastAsia="fr-FR"/>
        </w:rPr>
      </w:pPr>
      <w:r w:rsidRPr="008E0582">
        <w:rPr>
          <w:rFonts w:ascii="Gill Sans MT" w:eastAsia="Times New Roman" w:hAnsi="Gill Sans MT" w:cs="Times New Roman"/>
          <w:bCs/>
          <w:sz w:val="24"/>
          <w:szCs w:val="24"/>
          <w:u w:val="single"/>
          <w:lang w:eastAsia="fr-FR"/>
        </w:rPr>
        <w:t xml:space="preserve">Democracy and human rights: </w:t>
      </w:r>
      <w:r w:rsidRPr="008E0582">
        <w:rPr>
          <w:rFonts w:ascii="Gill Sans MT" w:eastAsia="Times New Roman" w:hAnsi="Gill Sans MT" w:cs="Times New Roman"/>
          <w:sz w:val="24"/>
          <w:szCs w:val="24"/>
          <w:lang w:eastAsia="fr-FR"/>
        </w:rPr>
        <w:t>People living under marginalized conditions and civil society organizations have increased their involvement and dialogue with local and federal authorities. They have gained greater knowledge of claiming rights and participating in democratic processes, decision-making and accountability mechanisms. Duty-bearers have increased their understandi</w:t>
      </w:r>
      <w:r>
        <w:rPr>
          <w:rFonts w:ascii="Gill Sans MT" w:eastAsia="Times New Roman" w:hAnsi="Gill Sans MT" w:cs="Times New Roman"/>
          <w:sz w:val="24"/>
          <w:szCs w:val="24"/>
          <w:lang w:eastAsia="fr-FR"/>
        </w:rPr>
        <w:t>ng of a rights based approach.</w:t>
      </w:r>
    </w:p>
    <w:p w14:paraId="275A40B4" w14:textId="77777777" w:rsidR="008E0582" w:rsidRDefault="008E0582" w:rsidP="00BB6CE1">
      <w:pPr>
        <w:pStyle w:val="NoSpacing"/>
        <w:numPr>
          <w:ilvl w:val="0"/>
          <w:numId w:val="7"/>
        </w:numPr>
        <w:spacing w:after="120"/>
        <w:jc w:val="both"/>
        <w:rPr>
          <w:rFonts w:ascii="Gill Sans MT" w:eastAsia="Times New Roman" w:hAnsi="Gill Sans MT" w:cs="Times New Roman"/>
          <w:sz w:val="24"/>
          <w:szCs w:val="24"/>
          <w:lang w:eastAsia="fr-FR"/>
        </w:rPr>
      </w:pPr>
      <w:r w:rsidRPr="008E0582">
        <w:rPr>
          <w:rFonts w:ascii="Gill Sans MT" w:eastAsia="Times New Roman" w:hAnsi="Gill Sans MT" w:cs="Times New Roman"/>
          <w:bCs/>
          <w:sz w:val="24"/>
          <w:szCs w:val="24"/>
          <w:u w:val="single"/>
          <w:lang w:eastAsia="fr-FR"/>
        </w:rPr>
        <w:t>Health and gender equality</w:t>
      </w:r>
      <w:r w:rsidRPr="008E0582">
        <w:rPr>
          <w:rFonts w:ascii="Gill Sans MT" w:eastAsia="Times New Roman" w:hAnsi="Gill Sans MT" w:cs="Times New Roman"/>
          <w:b/>
          <w:bCs/>
          <w:sz w:val="24"/>
          <w:szCs w:val="24"/>
          <w:lang w:eastAsia="fr-FR"/>
        </w:rPr>
        <w:t xml:space="preserve">: </w:t>
      </w:r>
      <w:r w:rsidRPr="008E0582">
        <w:rPr>
          <w:rFonts w:ascii="Gill Sans MT" w:eastAsia="Times New Roman" w:hAnsi="Gill Sans MT" w:cs="Times New Roman"/>
          <w:sz w:val="24"/>
          <w:szCs w:val="24"/>
          <w:lang w:eastAsia="fr-FR"/>
        </w:rPr>
        <w:t>Women and girls have increased understanding and knowledge of sexual and reproductive health and rights, and strengthened participation in civil society organizations. Men, women, girls and boys have greater awareness of the structures and norms which affect sex</w:t>
      </w:r>
      <w:r>
        <w:rPr>
          <w:rFonts w:ascii="Gill Sans MT" w:eastAsia="Times New Roman" w:hAnsi="Gill Sans MT" w:cs="Times New Roman"/>
          <w:sz w:val="24"/>
          <w:szCs w:val="24"/>
          <w:lang w:eastAsia="fr-FR"/>
        </w:rPr>
        <w:t>ual and gender-based violence.</w:t>
      </w:r>
    </w:p>
    <w:p w14:paraId="4C71121B" w14:textId="77777777" w:rsidR="008E0582" w:rsidRPr="008E0582" w:rsidRDefault="008E0582" w:rsidP="00BB6CE1">
      <w:pPr>
        <w:pStyle w:val="NoSpacing"/>
        <w:numPr>
          <w:ilvl w:val="0"/>
          <w:numId w:val="7"/>
        </w:numPr>
        <w:spacing w:after="120"/>
        <w:jc w:val="both"/>
        <w:rPr>
          <w:rFonts w:ascii="Gill Sans MT" w:eastAsia="Times New Roman" w:hAnsi="Gill Sans MT" w:cs="Times New Roman"/>
          <w:sz w:val="24"/>
          <w:szCs w:val="24"/>
          <w:lang w:eastAsia="fr-FR"/>
        </w:rPr>
      </w:pPr>
      <w:r w:rsidRPr="008E0582">
        <w:rPr>
          <w:rFonts w:ascii="Gill Sans MT" w:eastAsia="Times New Roman" w:hAnsi="Gill Sans MT" w:cs="Times New Roman"/>
          <w:bCs/>
          <w:sz w:val="24"/>
          <w:szCs w:val="24"/>
          <w:u w:val="single"/>
          <w:lang w:eastAsia="fr-FR"/>
        </w:rPr>
        <w:t>Human security and livelihood</w:t>
      </w:r>
      <w:r w:rsidRPr="008E0582">
        <w:rPr>
          <w:rFonts w:ascii="Gill Sans MT" w:eastAsia="Times New Roman" w:hAnsi="Gill Sans MT" w:cs="Times New Roman"/>
          <w:b/>
          <w:bCs/>
          <w:sz w:val="24"/>
          <w:szCs w:val="24"/>
          <w:lang w:eastAsia="fr-FR"/>
        </w:rPr>
        <w:t>:</w:t>
      </w:r>
      <w:r w:rsidRPr="008E0582">
        <w:rPr>
          <w:rFonts w:ascii="Gill Sans MT" w:eastAsia="Times New Roman" w:hAnsi="Gill Sans MT" w:cs="Times New Roman"/>
          <w:sz w:val="24"/>
          <w:szCs w:val="24"/>
          <w:lang w:eastAsia="fr-FR"/>
        </w:rPr>
        <w:t xml:space="preserve"> Increased awareness concerning livelihoods, sustainable natural resource management and their corresponding rights such as food, water, waste, energy and sanitation.</w:t>
      </w:r>
    </w:p>
    <w:p w14:paraId="28D0720C" w14:textId="77777777" w:rsidR="008E0582" w:rsidRDefault="008E0582" w:rsidP="008E0582">
      <w:pPr>
        <w:pStyle w:val="NoSpacing"/>
        <w:spacing w:after="120"/>
        <w:jc w:val="both"/>
        <w:rPr>
          <w:rFonts w:ascii="Gill Sans MT" w:eastAsia="Times New Roman" w:hAnsi="Gill Sans MT" w:cs="Times New Roman"/>
          <w:sz w:val="24"/>
          <w:szCs w:val="24"/>
          <w:lang w:eastAsia="fr-FR"/>
        </w:rPr>
      </w:pPr>
      <w:r w:rsidRPr="008E0582">
        <w:rPr>
          <w:rFonts w:ascii="Gill Sans MT" w:eastAsia="Times New Roman" w:hAnsi="Gill Sans MT" w:cs="Times New Roman"/>
          <w:sz w:val="24"/>
          <w:szCs w:val="24"/>
          <w:lang w:eastAsia="fr-FR"/>
        </w:rPr>
        <w:t xml:space="preserve">Swedish-Somali diaspora organizations can apply for funding for projects that target any of the three results areas. All applications for project funding through the Somalia Diaspora Program </w:t>
      </w:r>
      <w:r w:rsidRPr="008E0582">
        <w:rPr>
          <w:rFonts w:ascii="Gill Sans MT" w:eastAsia="Times New Roman" w:hAnsi="Gill Sans MT" w:cs="Times New Roman"/>
          <w:sz w:val="24"/>
          <w:szCs w:val="24"/>
          <w:lang w:eastAsia="fr-FR"/>
        </w:rPr>
        <w:lastRenderedPageBreak/>
        <w:t>must be implemented in close collaboration with a local organization in Somalia. This should be an established organization that is independent from the diaspora organization.</w:t>
      </w:r>
    </w:p>
    <w:p w14:paraId="5FB400D6" w14:textId="77777777" w:rsidR="008E0582" w:rsidRDefault="008E0582" w:rsidP="008E0582">
      <w:pPr>
        <w:pStyle w:val="Heading2"/>
      </w:pPr>
      <w:bookmarkStart w:id="6" w:name="_Toc1297330"/>
      <w:r w:rsidRPr="00726C52">
        <w:t>About Save Somaliland Children Organization (</w:t>
      </w:r>
      <w:r w:rsidR="00932D3C">
        <w:t>SSLCO</w:t>
      </w:r>
      <w:r w:rsidRPr="00726C52">
        <w:t>)</w:t>
      </w:r>
      <w:bookmarkEnd w:id="6"/>
    </w:p>
    <w:p w14:paraId="179100B7" w14:textId="77777777" w:rsidR="00971308" w:rsidRDefault="001720D8" w:rsidP="001720D8">
      <w:pPr>
        <w:pStyle w:val="BodyTextFirstIndent"/>
      </w:pPr>
      <w:r w:rsidRPr="001720D8">
        <w:t>Save Somaliland Children Organization (SSLCO) is a Swedish Diaspora humanitarian organization based in Sweden. SSLCO has been involved several development cooperation with ASAL Youth Development Association (LEO) for implementing various projects since 2012, these includes the project of “IDPs and Poor Women’s B</w:t>
      </w:r>
      <w:r w:rsidR="00726C52">
        <w:t xml:space="preserve">asic Education &amp; Skill Training. </w:t>
      </w:r>
      <w:r w:rsidR="00726C52" w:rsidRPr="001720D8">
        <w:t>SSLCO has funded the complemented program entitled “ Promote Participatory, Good Governance, Human Right &amp; Democratic System of the Country” this project will strengthen democracy, human rights and good governance, so as to lead participatory, representative and inclusive political &amp; government institutions.</w:t>
      </w:r>
    </w:p>
    <w:p w14:paraId="30D52055" w14:textId="77777777" w:rsidR="00A86686" w:rsidRDefault="008E0582" w:rsidP="008E0582">
      <w:pPr>
        <w:pStyle w:val="Heading2"/>
        <w:spacing w:before="0" w:after="120"/>
      </w:pPr>
      <w:bookmarkStart w:id="7" w:name="_Toc1297331"/>
      <w:r>
        <w:t>About ASAL Organisation</w:t>
      </w:r>
      <w:bookmarkEnd w:id="7"/>
    </w:p>
    <w:p w14:paraId="7B462B07" w14:textId="77777777" w:rsidR="008E0582" w:rsidRDefault="008E0582" w:rsidP="008E0582">
      <w:pPr>
        <w:spacing w:after="120"/>
        <w:jc w:val="both"/>
        <w:rPr>
          <w:rFonts w:ascii="Gill Sans MT" w:hAnsi="Gill Sans MT" w:cs="Arial"/>
          <w:sz w:val="24"/>
          <w:szCs w:val="24"/>
        </w:rPr>
      </w:pPr>
      <w:r w:rsidRPr="008E0582">
        <w:rPr>
          <w:rFonts w:ascii="Gill Sans MT" w:hAnsi="Gill Sans MT" w:cs="Arial"/>
          <w:sz w:val="24"/>
          <w:szCs w:val="24"/>
        </w:rPr>
        <w:t>ASAL Youth Development Association is a non-profit, non-governmental and Developmental and Humanitarian Organization founded in 2001 and duly registered at the offices of the Attorney General and Ministry of Planning and Coordination of Somaliland. The organization works to improve the livelihoods and socioeconomic burdens   of communities in Somaliland, through education, marketable skills training, Food, Wash, Democracy, Human Rights, Good Governance, Advocacy and Awareness raising programmers.</w:t>
      </w:r>
    </w:p>
    <w:p w14:paraId="4DED96B1" w14:textId="77777777" w:rsidR="008E0582" w:rsidRPr="007F46F5" w:rsidRDefault="00726C52" w:rsidP="007F46F5">
      <w:pPr>
        <w:spacing w:line="276" w:lineRule="auto"/>
        <w:ind w:right="739"/>
        <w:jc w:val="both"/>
        <w:rPr>
          <w:rFonts w:ascii="Gill Sans MT" w:hAnsi="Gill Sans MT"/>
          <w:sz w:val="24"/>
          <w:szCs w:val="24"/>
        </w:rPr>
      </w:pPr>
      <w:r w:rsidRPr="007F46F5">
        <w:rPr>
          <w:rFonts w:ascii="Gill Sans MT" w:hAnsi="Gill Sans MT" w:cs="Arial"/>
          <w:b/>
          <w:sz w:val="24"/>
          <w:szCs w:val="24"/>
        </w:rPr>
        <w:t>Vision:</w:t>
      </w:r>
      <w:r w:rsidR="002E6116">
        <w:rPr>
          <w:rFonts w:ascii="Gill Sans MT" w:hAnsi="Gill Sans MT"/>
          <w:sz w:val="24"/>
          <w:szCs w:val="24"/>
        </w:rPr>
        <w:t xml:space="preserve">ASAL’s vision </w:t>
      </w:r>
      <w:r w:rsidR="007F46F5" w:rsidRPr="007F46F5">
        <w:rPr>
          <w:rFonts w:ascii="Gill Sans MT" w:hAnsi="Gill Sans MT"/>
          <w:sz w:val="24"/>
          <w:szCs w:val="24"/>
        </w:rPr>
        <w:t>is a society without poverty, free from illiteracy, discriminations, and vulnerabilities in harmful traditional practices, a</w:t>
      </w:r>
      <w:r w:rsidR="002E6116">
        <w:rPr>
          <w:rFonts w:ascii="Gill Sans MT" w:hAnsi="Gill Sans MT"/>
          <w:sz w:val="24"/>
          <w:szCs w:val="24"/>
        </w:rPr>
        <w:t>nd other environmental problems.</w:t>
      </w:r>
    </w:p>
    <w:p w14:paraId="2EBAD48D" w14:textId="77777777" w:rsidR="008E0582" w:rsidRPr="007F46F5" w:rsidRDefault="008E0582" w:rsidP="007F46F5">
      <w:pPr>
        <w:widowControl w:val="0"/>
        <w:jc w:val="both"/>
        <w:rPr>
          <w:rFonts w:asciiTheme="majorHAnsi" w:hAnsiTheme="majorHAnsi"/>
          <w:sz w:val="24"/>
          <w:szCs w:val="24"/>
        </w:rPr>
      </w:pPr>
      <w:r w:rsidRPr="007F46F5">
        <w:rPr>
          <w:rFonts w:ascii="Gill Sans MT" w:hAnsi="Gill Sans MT" w:cs="Arial"/>
          <w:b/>
          <w:sz w:val="24"/>
          <w:szCs w:val="24"/>
        </w:rPr>
        <w:t>Mission:</w:t>
      </w:r>
      <w:r w:rsidR="007F46F5" w:rsidRPr="007F46F5">
        <w:rPr>
          <w:rFonts w:ascii="Gill Sans MT" w:hAnsi="Gill Sans MT"/>
          <w:sz w:val="24"/>
          <w:szCs w:val="24"/>
        </w:rPr>
        <w:t>The mission of the organization is to improve the livelihoods and Socioeconomic burdens   of communities in Somaliland, particularly vulnerable Children, Youth, women, People with disability, Minority and IDPs groups. Through enhancing their education attainment, Skills training, providing shelter, food, promoting access for clean Water, Promoting Democracy and Human Rights Protection, Good Governance, Advocacy and Awareness raising programs.</w:t>
      </w:r>
    </w:p>
    <w:p w14:paraId="5078ED4E" w14:textId="77777777" w:rsidR="00130B02" w:rsidRDefault="00130B02" w:rsidP="008E0582">
      <w:pPr>
        <w:pStyle w:val="Heading1"/>
        <w:spacing w:before="0" w:after="120" w:line="262" w:lineRule="auto"/>
        <w:ind w:hanging="11"/>
      </w:pPr>
    </w:p>
    <w:p w14:paraId="4A349922" w14:textId="77777777" w:rsidR="008E0582" w:rsidRDefault="008E0582" w:rsidP="008E0582">
      <w:pPr>
        <w:pStyle w:val="Heading1"/>
        <w:spacing w:before="0" w:after="120" w:line="262" w:lineRule="auto"/>
        <w:ind w:hanging="11"/>
      </w:pPr>
      <w:bookmarkStart w:id="8" w:name="_Toc1297332"/>
      <w:r>
        <w:t>Evaluation Purpose</w:t>
      </w:r>
      <w:bookmarkEnd w:id="8"/>
    </w:p>
    <w:p w14:paraId="5EE39859" w14:textId="77777777" w:rsidR="008E0582" w:rsidRDefault="008E0582" w:rsidP="008E0582">
      <w:pPr>
        <w:pStyle w:val="Default"/>
        <w:spacing w:after="120"/>
        <w:jc w:val="both"/>
        <w:rPr>
          <w:rStyle w:val="value4"/>
          <w:rFonts w:ascii="Gill Sans MT" w:hAnsi="Gill Sans MT" w:cs="Times New Roman"/>
          <w:color w:val="000000" w:themeColor="text1"/>
        </w:rPr>
      </w:pPr>
      <w:commentRangeStart w:id="9"/>
      <w:r w:rsidRPr="008E0582">
        <w:rPr>
          <w:rFonts w:ascii="Gill Sans MT" w:hAnsi="Gill Sans MT"/>
          <w:color w:val="000000" w:themeColor="text1"/>
        </w:rPr>
        <w:t>The main purpose of this evaluation is to provide relevant findings, lessons-learnt, and recommendations for the joint development work conducted by Save Somaliland Children Organization and ASAL Youth.</w:t>
      </w:r>
      <w:r w:rsidRPr="008E0582">
        <w:rPr>
          <w:rStyle w:val="value4"/>
          <w:rFonts w:ascii="Gill Sans MT" w:hAnsi="Gill Sans MT" w:cs="Times New Roman"/>
          <w:color w:val="000000" w:themeColor="text1"/>
        </w:rPr>
        <w:t>The evaluation adopt</w:t>
      </w:r>
      <w:r>
        <w:rPr>
          <w:rStyle w:val="value4"/>
          <w:rFonts w:ascii="Gill Sans MT" w:hAnsi="Gill Sans MT" w:cs="Times New Roman"/>
          <w:color w:val="000000" w:themeColor="text1"/>
        </w:rPr>
        <w:t>ed</w:t>
      </w:r>
      <w:r w:rsidRPr="008E0582">
        <w:rPr>
          <w:rStyle w:val="value4"/>
          <w:rFonts w:ascii="Gill Sans MT" w:hAnsi="Gill Sans MT" w:cs="Times New Roman"/>
          <w:color w:val="000000" w:themeColor="text1"/>
        </w:rPr>
        <w:t xml:space="preserve"> a retrospective and forward-looking approach with action-oriented recommendations to feed into future work. </w:t>
      </w:r>
      <w:r>
        <w:rPr>
          <w:rStyle w:val="value4"/>
          <w:rFonts w:ascii="Gill Sans MT" w:hAnsi="Gill Sans MT" w:cs="Times New Roman"/>
          <w:color w:val="000000" w:themeColor="text1"/>
        </w:rPr>
        <w:t>The findings are of great importance</w:t>
      </w:r>
      <w:r w:rsidRPr="008E0582">
        <w:rPr>
          <w:rStyle w:val="value4"/>
          <w:rFonts w:ascii="Gill Sans MT" w:hAnsi="Gill Sans MT" w:cs="Times New Roman"/>
          <w:color w:val="000000" w:themeColor="text1"/>
        </w:rPr>
        <w:t xml:space="preserve"> resource for the two above-mentioned organizations and Forum Syd. </w:t>
      </w:r>
      <w:commentRangeEnd w:id="9"/>
      <w:r w:rsidR="0041599F">
        <w:rPr>
          <w:rStyle w:val="CommentReference"/>
          <w:rFonts w:asciiTheme="minorHAnsi" w:hAnsiTheme="minorHAnsi" w:cstheme="minorBidi"/>
          <w:color w:val="auto"/>
          <w:lang w:val="en-GB"/>
        </w:rPr>
        <w:commentReference w:id="9"/>
      </w:r>
    </w:p>
    <w:p w14:paraId="5C5876DB" w14:textId="77777777" w:rsidR="00667F1F" w:rsidRDefault="00667F1F" w:rsidP="008E0582">
      <w:pPr>
        <w:pStyle w:val="Default"/>
        <w:spacing w:after="120"/>
        <w:jc w:val="both"/>
        <w:rPr>
          <w:rStyle w:val="value4"/>
          <w:rFonts w:ascii="Gill Sans MT" w:hAnsi="Gill Sans MT" w:cs="Times New Roman"/>
          <w:color w:val="000000" w:themeColor="text1"/>
        </w:rPr>
      </w:pPr>
      <w:r>
        <w:rPr>
          <w:rStyle w:val="value4"/>
          <w:rFonts w:ascii="Gill Sans MT" w:hAnsi="Gill Sans MT" w:cs="Times New Roman"/>
          <w:color w:val="000000" w:themeColor="text1"/>
        </w:rPr>
        <w:t xml:space="preserve">Another main purpose for the study was to assess the level to which the project results can sustain after the intervention elapses and for how long the beneficiaries will reap the results.  </w:t>
      </w:r>
    </w:p>
    <w:p w14:paraId="48D4984F" w14:textId="77777777" w:rsidR="00EC0A23" w:rsidRPr="005371F4" w:rsidRDefault="00EC0A23" w:rsidP="005371F4">
      <w:pPr>
        <w:pStyle w:val="Heading1"/>
        <w:spacing w:before="0" w:after="120" w:line="262" w:lineRule="auto"/>
        <w:ind w:hanging="11"/>
        <w:rPr>
          <w:rStyle w:val="value4"/>
          <w:rFonts w:ascii="Gill Sans MT" w:hAnsi="Gill Sans MT"/>
        </w:rPr>
      </w:pPr>
      <w:bookmarkStart w:id="10" w:name="_Toc1297333"/>
      <w:r w:rsidRPr="005371F4">
        <w:rPr>
          <w:rStyle w:val="value4"/>
          <w:rFonts w:ascii="Gill Sans MT" w:hAnsi="Gill Sans MT"/>
        </w:rPr>
        <w:t>Evaluation Questions</w:t>
      </w:r>
      <w:bookmarkEnd w:id="10"/>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3"/>
      </w:tblGrid>
      <w:tr w:rsidR="00EC0A23" w:rsidRPr="00BF2480" w14:paraId="650FF2F1" w14:textId="77777777" w:rsidTr="00EC0A23">
        <w:tc>
          <w:tcPr>
            <w:tcW w:w="2235" w:type="dxa"/>
          </w:tcPr>
          <w:p w14:paraId="1EE3E5FE" w14:textId="77777777" w:rsidR="00EC0A23" w:rsidRPr="00EC0A23" w:rsidRDefault="00EC0A23" w:rsidP="00BB6CE1">
            <w:pPr>
              <w:jc w:val="both"/>
              <w:rPr>
                <w:rStyle w:val="value4"/>
                <w:rFonts w:ascii="Gill Sans MT" w:hAnsi="Gill Sans MT" w:cs="Times New Roman"/>
                <w:b/>
                <w:i/>
                <w:color w:val="000000" w:themeColor="text1"/>
                <w:sz w:val="24"/>
                <w:szCs w:val="24"/>
                <w:lang w:val="en-US"/>
              </w:rPr>
            </w:pPr>
            <w:r w:rsidRPr="00EC0A23">
              <w:rPr>
                <w:rStyle w:val="value4"/>
                <w:rFonts w:ascii="Gill Sans MT" w:hAnsi="Gill Sans MT" w:cs="Times New Roman"/>
                <w:b/>
                <w:i/>
                <w:color w:val="000000" w:themeColor="text1"/>
                <w:sz w:val="24"/>
                <w:szCs w:val="24"/>
                <w:lang w:val="en-US"/>
              </w:rPr>
              <w:t>Relevance</w:t>
            </w:r>
          </w:p>
        </w:tc>
        <w:tc>
          <w:tcPr>
            <w:tcW w:w="7053" w:type="dxa"/>
          </w:tcPr>
          <w:p w14:paraId="27FB0C34" w14:textId="77777777" w:rsidR="00EC0A23" w:rsidRPr="00BF2480" w:rsidRDefault="00EC0A23" w:rsidP="00EC0A23">
            <w:pPr>
              <w:pStyle w:val="ListParagraph"/>
              <w:numPr>
                <w:ilvl w:val="0"/>
                <w:numId w:val="8"/>
              </w:numPr>
              <w:ind w:left="202" w:hanging="218"/>
              <w:jc w:val="both"/>
              <w:rPr>
                <w:rStyle w:val="value4"/>
                <w:rFonts w:ascii="Gill Sans MT" w:hAnsi="Gill Sans MT" w:cs="Times New Roman"/>
                <w:color w:val="000000" w:themeColor="text1"/>
                <w:sz w:val="24"/>
                <w:szCs w:val="24"/>
                <w:lang w:val="en-US"/>
              </w:rPr>
            </w:pPr>
            <w:r w:rsidRPr="00BF2480">
              <w:rPr>
                <w:rStyle w:val="value4"/>
                <w:rFonts w:ascii="Gill Sans MT" w:hAnsi="Gill Sans MT" w:cs="Times New Roman"/>
                <w:color w:val="000000" w:themeColor="text1"/>
                <w:sz w:val="24"/>
                <w:szCs w:val="24"/>
                <w:lang w:val="en-US"/>
              </w:rPr>
              <w:t>Are the projects designed in a way that they are addressing the needs and priorities of the target groups within a longer-term and holistic perspective?</w:t>
            </w:r>
          </w:p>
        </w:tc>
      </w:tr>
      <w:tr w:rsidR="00EC0A23" w:rsidRPr="00BF2480" w14:paraId="78ABC095" w14:textId="77777777" w:rsidTr="00EC0A23">
        <w:tc>
          <w:tcPr>
            <w:tcW w:w="2235" w:type="dxa"/>
          </w:tcPr>
          <w:p w14:paraId="2FE7EF67" w14:textId="77777777" w:rsidR="00EC0A23" w:rsidRPr="00EC0A23" w:rsidRDefault="00EC0A23" w:rsidP="00BB6CE1">
            <w:pPr>
              <w:jc w:val="both"/>
              <w:rPr>
                <w:rStyle w:val="value4"/>
                <w:rFonts w:ascii="Gill Sans MT" w:hAnsi="Gill Sans MT" w:cs="Times New Roman"/>
                <w:b/>
                <w:i/>
                <w:color w:val="000000" w:themeColor="text1"/>
                <w:sz w:val="24"/>
                <w:szCs w:val="24"/>
                <w:lang w:val="en-US"/>
              </w:rPr>
            </w:pPr>
            <w:r w:rsidRPr="00EC0A23">
              <w:rPr>
                <w:rStyle w:val="value4"/>
                <w:rFonts w:ascii="Gill Sans MT" w:hAnsi="Gill Sans MT" w:cs="Times New Roman"/>
                <w:b/>
                <w:i/>
                <w:color w:val="000000" w:themeColor="text1"/>
                <w:sz w:val="24"/>
                <w:szCs w:val="24"/>
                <w:lang w:val="en-US"/>
              </w:rPr>
              <w:lastRenderedPageBreak/>
              <w:t>Effectiveness and impact</w:t>
            </w:r>
          </w:p>
        </w:tc>
        <w:tc>
          <w:tcPr>
            <w:tcW w:w="7053" w:type="dxa"/>
          </w:tcPr>
          <w:p w14:paraId="6FD812D0" w14:textId="77777777" w:rsidR="00EC0A23" w:rsidRPr="00BF2480" w:rsidRDefault="00EC0A23" w:rsidP="00EC0A23">
            <w:pPr>
              <w:pStyle w:val="ListParagraph"/>
              <w:numPr>
                <w:ilvl w:val="0"/>
                <w:numId w:val="8"/>
              </w:numPr>
              <w:ind w:left="202" w:hanging="218"/>
              <w:jc w:val="both"/>
              <w:rPr>
                <w:rStyle w:val="value4"/>
                <w:rFonts w:ascii="Gill Sans MT" w:hAnsi="Gill Sans MT" w:cs="Times New Roman"/>
                <w:color w:val="000000" w:themeColor="text1"/>
                <w:sz w:val="24"/>
                <w:szCs w:val="24"/>
                <w:lang w:val="en-US"/>
              </w:rPr>
            </w:pPr>
            <w:r w:rsidRPr="00BF2480">
              <w:rPr>
                <w:rStyle w:val="value4"/>
                <w:rFonts w:ascii="Gill Sans MT" w:hAnsi="Gill Sans MT" w:cs="Times New Roman"/>
                <w:color w:val="000000" w:themeColor="text1"/>
                <w:sz w:val="24"/>
                <w:szCs w:val="24"/>
                <w:lang w:val="en-US"/>
              </w:rPr>
              <w:t>To what extent did the projects contribute to the intended results of the projects (the goal and risk matrix)?</w:t>
            </w:r>
          </w:p>
          <w:p w14:paraId="4F56B1F1" w14:textId="77777777" w:rsidR="00EC0A23" w:rsidRPr="00BF2480" w:rsidRDefault="00EC0A23" w:rsidP="00EC0A23">
            <w:pPr>
              <w:pStyle w:val="ListParagraph"/>
              <w:numPr>
                <w:ilvl w:val="0"/>
                <w:numId w:val="8"/>
              </w:numPr>
              <w:ind w:left="202" w:hanging="218"/>
              <w:jc w:val="both"/>
              <w:rPr>
                <w:rStyle w:val="value4"/>
                <w:rFonts w:ascii="Gill Sans MT" w:hAnsi="Gill Sans MT" w:cs="Times New Roman"/>
                <w:color w:val="000000" w:themeColor="text1"/>
                <w:sz w:val="24"/>
                <w:szCs w:val="24"/>
                <w:lang w:val="en-US"/>
              </w:rPr>
            </w:pPr>
            <w:r w:rsidRPr="00BF2480">
              <w:rPr>
                <w:rStyle w:val="value4"/>
                <w:rFonts w:ascii="Gill Sans MT" w:hAnsi="Gill Sans MT" w:cs="Times New Roman"/>
                <w:color w:val="000000" w:themeColor="text1"/>
                <w:sz w:val="24"/>
                <w:szCs w:val="24"/>
                <w:lang w:val="en-US"/>
              </w:rPr>
              <w:t xml:space="preserve">To what extent did the projects contribute to unintended results? </w:t>
            </w:r>
          </w:p>
          <w:p w14:paraId="4BF55878" w14:textId="77777777" w:rsidR="00EC0A23" w:rsidRPr="00BF2480" w:rsidRDefault="00EC0A23" w:rsidP="00EC0A23">
            <w:pPr>
              <w:pStyle w:val="ListParagraph"/>
              <w:numPr>
                <w:ilvl w:val="0"/>
                <w:numId w:val="8"/>
              </w:numPr>
              <w:ind w:left="202" w:hanging="218"/>
              <w:jc w:val="both"/>
              <w:rPr>
                <w:rFonts w:ascii="Gill Sans MT" w:hAnsi="Gill Sans MT" w:cs="Times New Roman"/>
                <w:color w:val="000000" w:themeColor="text1"/>
                <w:sz w:val="24"/>
                <w:szCs w:val="24"/>
                <w:lang w:val="en-US"/>
              </w:rPr>
            </w:pPr>
            <w:r w:rsidRPr="00BF2480">
              <w:rPr>
                <w:rStyle w:val="value4"/>
                <w:rFonts w:ascii="Gill Sans MT" w:hAnsi="Gill Sans MT" w:cs="Times New Roman"/>
                <w:color w:val="000000" w:themeColor="text1"/>
                <w:sz w:val="24"/>
                <w:szCs w:val="24"/>
                <w:lang w:val="en-US"/>
              </w:rPr>
              <w:t xml:space="preserve">To what extent was the use of resources cost-efficient? </w:t>
            </w:r>
            <w:r w:rsidRPr="00BF2480">
              <w:rPr>
                <w:rFonts w:ascii="Gill Sans MT" w:hAnsi="Gill Sans MT" w:cs="Times New Roman"/>
                <w:color w:val="000000" w:themeColor="text1"/>
                <w:sz w:val="24"/>
                <w:szCs w:val="24"/>
                <w:lang w:val="en-US"/>
              </w:rPr>
              <w:t>Could the intervention have been implemented with fewer resources without reducing the quality and quantity of the results?</w:t>
            </w:r>
          </w:p>
          <w:p w14:paraId="1E4FDF58" w14:textId="77777777" w:rsidR="00EC0A23" w:rsidRPr="00BF2480" w:rsidRDefault="00EC0A23" w:rsidP="00EC0A23">
            <w:pPr>
              <w:pStyle w:val="ListParagraph"/>
              <w:numPr>
                <w:ilvl w:val="0"/>
                <w:numId w:val="8"/>
              </w:numPr>
              <w:ind w:left="202" w:hanging="218"/>
              <w:jc w:val="both"/>
              <w:rPr>
                <w:rFonts w:ascii="Gill Sans MT" w:hAnsi="Gill Sans MT" w:cs="Times New Roman"/>
                <w:color w:val="000000" w:themeColor="text1"/>
                <w:sz w:val="24"/>
                <w:szCs w:val="24"/>
                <w:lang w:val="en-US"/>
              </w:rPr>
            </w:pPr>
            <w:r w:rsidRPr="00BF2480">
              <w:rPr>
                <w:rFonts w:ascii="Gill Sans MT" w:hAnsi="Gill Sans MT" w:cs="Times New Roman"/>
                <w:color w:val="000000" w:themeColor="text1"/>
                <w:sz w:val="24"/>
                <w:szCs w:val="24"/>
                <w:lang w:val="en-US"/>
              </w:rPr>
              <w:t>To what extent were resources (funds, human resources, time, expertise etc.) allocated strategically to achieve positive results given the specific context? Are the sums for certain major budget posts such as rent and consultancy/trainers fees reasonable given the context?</w:t>
            </w:r>
          </w:p>
          <w:p w14:paraId="7937EE16" w14:textId="77777777" w:rsidR="00EC0A23" w:rsidRPr="00BF2480" w:rsidRDefault="00EC0A23" w:rsidP="00EC0A23">
            <w:pPr>
              <w:pStyle w:val="ListParagraph"/>
              <w:numPr>
                <w:ilvl w:val="0"/>
                <w:numId w:val="8"/>
              </w:numPr>
              <w:ind w:left="202" w:hanging="218"/>
              <w:jc w:val="both"/>
              <w:rPr>
                <w:rFonts w:ascii="Gill Sans MT" w:hAnsi="Gill Sans MT" w:cs="Times New Roman"/>
                <w:color w:val="000000" w:themeColor="text1"/>
                <w:sz w:val="24"/>
                <w:szCs w:val="24"/>
                <w:lang w:val="en-US"/>
              </w:rPr>
            </w:pPr>
            <w:r w:rsidRPr="00BF2480">
              <w:rPr>
                <w:rFonts w:ascii="Gill Sans MT" w:hAnsi="Gill Sans MT" w:cs="Times New Roman"/>
                <w:color w:val="000000" w:themeColor="text1"/>
                <w:sz w:val="24"/>
                <w:szCs w:val="24"/>
                <w:lang w:val="en-US"/>
              </w:rPr>
              <w:t>To what extent are the methods used appropriate and effective?</w:t>
            </w:r>
          </w:p>
          <w:p w14:paraId="71B5A7E4" w14:textId="77777777" w:rsidR="00EC0A23" w:rsidRPr="00BF2480" w:rsidRDefault="00EC0A23" w:rsidP="00EC0A23">
            <w:pPr>
              <w:pStyle w:val="ListParagraph"/>
              <w:numPr>
                <w:ilvl w:val="0"/>
                <w:numId w:val="8"/>
              </w:numPr>
              <w:ind w:left="202" w:hanging="218"/>
              <w:jc w:val="both"/>
              <w:rPr>
                <w:rFonts w:ascii="Gill Sans MT" w:hAnsi="Gill Sans MT" w:cs="Times New Roman"/>
                <w:color w:val="000000" w:themeColor="text1"/>
                <w:sz w:val="24"/>
                <w:szCs w:val="24"/>
                <w:lang w:val="en-US"/>
              </w:rPr>
            </w:pPr>
            <w:r w:rsidRPr="00BF2480">
              <w:rPr>
                <w:rFonts w:ascii="Gill Sans MT" w:hAnsi="Gill Sans MT" w:cs="Times New Roman"/>
                <w:color w:val="000000" w:themeColor="text1"/>
                <w:sz w:val="24"/>
                <w:szCs w:val="24"/>
                <w:lang w:val="en-US"/>
              </w:rPr>
              <w:t>Is there a clear theory of change? Is this appropriate for the context?</w:t>
            </w:r>
          </w:p>
          <w:p w14:paraId="60F6D73A" w14:textId="77777777" w:rsidR="00EC0A23" w:rsidRPr="00BF2480" w:rsidRDefault="00EC0A23" w:rsidP="00EC0A23">
            <w:pPr>
              <w:pStyle w:val="ListParagraph"/>
              <w:numPr>
                <w:ilvl w:val="0"/>
                <w:numId w:val="8"/>
              </w:numPr>
              <w:ind w:left="202" w:hanging="218"/>
              <w:jc w:val="both"/>
              <w:rPr>
                <w:rStyle w:val="value4"/>
                <w:rFonts w:ascii="Gill Sans MT" w:hAnsi="Gill Sans MT" w:cs="Times New Roman"/>
                <w:color w:val="000000" w:themeColor="text1"/>
                <w:sz w:val="24"/>
                <w:szCs w:val="24"/>
                <w:lang w:val="en-US"/>
              </w:rPr>
            </w:pPr>
            <w:r w:rsidRPr="00BF2480">
              <w:rPr>
                <w:rFonts w:ascii="Gill Sans MT" w:hAnsi="Gill Sans MT" w:cs="Times New Roman"/>
                <w:sz w:val="24"/>
                <w:szCs w:val="24"/>
                <w:lang w:val="en-US"/>
              </w:rPr>
              <w:t>To what extent is there an effective monitoring and evaluation structure in place?</w:t>
            </w:r>
          </w:p>
        </w:tc>
      </w:tr>
      <w:tr w:rsidR="00EC0A23" w:rsidRPr="00BF2480" w14:paraId="5212B402" w14:textId="77777777" w:rsidTr="00EC0A23">
        <w:tc>
          <w:tcPr>
            <w:tcW w:w="2235" w:type="dxa"/>
          </w:tcPr>
          <w:p w14:paraId="7007FF46" w14:textId="77777777" w:rsidR="00EC0A23" w:rsidRPr="00EC0A23" w:rsidRDefault="00EC0A23" w:rsidP="00BB6CE1">
            <w:pPr>
              <w:jc w:val="both"/>
              <w:rPr>
                <w:rStyle w:val="value4"/>
                <w:rFonts w:ascii="Gill Sans MT" w:hAnsi="Gill Sans MT" w:cs="Times New Roman"/>
                <w:b/>
                <w:i/>
                <w:color w:val="000000" w:themeColor="text1"/>
                <w:sz w:val="24"/>
                <w:szCs w:val="24"/>
                <w:lang w:val="en-US"/>
              </w:rPr>
            </w:pPr>
            <w:r w:rsidRPr="00EC0A23">
              <w:rPr>
                <w:rStyle w:val="value4"/>
                <w:rFonts w:ascii="Gill Sans MT" w:hAnsi="Gill Sans MT" w:cs="Times New Roman"/>
                <w:b/>
                <w:i/>
                <w:color w:val="000000" w:themeColor="text1"/>
                <w:sz w:val="24"/>
                <w:szCs w:val="24"/>
                <w:lang w:val="en-US"/>
              </w:rPr>
              <w:t>Partnerships</w:t>
            </w:r>
          </w:p>
        </w:tc>
        <w:tc>
          <w:tcPr>
            <w:tcW w:w="7053" w:type="dxa"/>
          </w:tcPr>
          <w:p w14:paraId="7DD9170A" w14:textId="77777777" w:rsidR="00EC0A23" w:rsidRPr="00BF2480" w:rsidRDefault="00EC0A23" w:rsidP="00EC0A23">
            <w:pPr>
              <w:pStyle w:val="ListParagraph"/>
              <w:numPr>
                <w:ilvl w:val="0"/>
                <w:numId w:val="8"/>
              </w:numPr>
              <w:ind w:left="202" w:hanging="218"/>
              <w:jc w:val="both"/>
              <w:rPr>
                <w:rFonts w:ascii="Gill Sans MT" w:hAnsi="Gill Sans MT" w:cs="Times New Roman"/>
                <w:color w:val="000000" w:themeColor="text1"/>
                <w:sz w:val="24"/>
                <w:szCs w:val="24"/>
                <w:lang w:val="en-US"/>
              </w:rPr>
            </w:pPr>
            <w:r w:rsidRPr="00BF2480">
              <w:rPr>
                <w:rStyle w:val="value4"/>
                <w:rFonts w:ascii="Gill Sans MT" w:hAnsi="Gill Sans MT" w:cs="Times New Roman"/>
                <w:color w:val="000000" w:themeColor="text1"/>
                <w:sz w:val="24"/>
                <w:szCs w:val="24"/>
                <w:lang w:val="en-US"/>
              </w:rPr>
              <w:t>What is the nature of the partnership between SS</w:t>
            </w:r>
            <w:r w:rsidR="00932D3C">
              <w:rPr>
                <w:rStyle w:val="value4"/>
                <w:rFonts w:ascii="Gill Sans MT" w:hAnsi="Gill Sans MT" w:cs="Times New Roman"/>
                <w:color w:val="000000" w:themeColor="text1"/>
                <w:sz w:val="24"/>
                <w:szCs w:val="24"/>
                <w:lang w:val="en-US"/>
              </w:rPr>
              <w:t>L</w:t>
            </w:r>
            <w:r w:rsidRPr="00BF2480">
              <w:rPr>
                <w:rStyle w:val="value4"/>
                <w:rFonts w:ascii="Gill Sans MT" w:hAnsi="Gill Sans MT" w:cs="Times New Roman"/>
                <w:color w:val="000000" w:themeColor="text1"/>
                <w:sz w:val="24"/>
                <w:szCs w:val="24"/>
                <w:lang w:val="en-US"/>
              </w:rPr>
              <w:t xml:space="preserve">CO and ASAL Youth? </w:t>
            </w:r>
            <w:r w:rsidRPr="00BF2480">
              <w:rPr>
                <w:rFonts w:ascii="Gill Sans MT" w:hAnsi="Gill Sans MT" w:cs="Times New Roman"/>
                <w:color w:val="000000" w:themeColor="text1"/>
                <w:sz w:val="24"/>
                <w:szCs w:val="24"/>
                <w:lang w:val="en-US"/>
              </w:rPr>
              <w:t>What is the division of roles between them? Are there important power-relations that are important to consider?</w:t>
            </w:r>
          </w:p>
          <w:p w14:paraId="0C55C928" w14:textId="77777777" w:rsidR="00EC0A23" w:rsidRPr="00BF2480" w:rsidRDefault="00EC0A23" w:rsidP="00EC0A23">
            <w:pPr>
              <w:pStyle w:val="ListParagraph"/>
              <w:numPr>
                <w:ilvl w:val="0"/>
                <w:numId w:val="8"/>
              </w:numPr>
              <w:ind w:left="202" w:hanging="218"/>
              <w:jc w:val="both"/>
              <w:rPr>
                <w:rStyle w:val="value4"/>
                <w:rFonts w:ascii="Gill Sans MT" w:hAnsi="Gill Sans MT" w:cs="Times New Roman"/>
                <w:color w:val="000000" w:themeColor="text1"/>
                <w:sz w:val="24"/>
                <w:szCs w:val="24"/>
                <w:lang w:val="en-US"/>
              </w:rPr>
            </w:pPr>
            <w:r w:rsidRPr="00BF2480">
              <w:rPr>
                <w:rFonts w:ascii="Gill Sans MT" w:hAnsi="Gill Sans MT" w:cs="Times New Roman"/>
                <w:color w:val="000000" w:themeColor="text1"/>
                <w:sz w:val="24"/>
                <w:szCs w:val="24"/>
                <w:lang w:val="en-US"/>
              </w:rPr>
              <w:t>Which other partnerships does ASAL Youth have? What is the division of roles between them? Are there important power-relations that are important to consider?</w:t>
            </w:r>
          </w:p>
        </w:tc>
      </w:tr>
      <w:tr w:rsidR="00EC0A23" w:rsidRPr="00BF2480" w14:paraId="7A3DD686" w14:textId="77777777" w:rsidTr="00EC0A23">
        <w:tc>
          <w:tcPr>
            <w:tcW w:w="2235" w:type="dxa"/>
          </w:tcPr>
          <w:p w14:paraId="32909E93" w14:textId="77777777" w:rsidR="00EC0A23" w:rsidRPr="00EC0A23" w:rsidRDefault="00EC0A23" w:rsidP="00BB6CE1">
            <w:pPr>
              <w:jc w:val="both"/>
              <w:rPr>
                <w:rStyle w:val="value4"/>
                <w:rFonts w:ascii="Gill Sans MT" w:hAnsi="Gill Sans MT" w:cs="Times New Roman"/>
                <w:b/>
                <w:i/>
                <w:color w:val="000000" w:themeColor="text1"/>
                <w:sz w:val="24"/>
                <w:szCs w:val="24"/>
                <w:lang w:val="en-US"/>
              </w:rPr>
            </w:pPr>
            <w:r w:rsidRPr="00EC0A23">
              <w:rPr>
                <w:rStyle w:val="value4"/>
                <w:rFonts w:ascii="Gill Sans MT" w:hAnsi="Gill Sans MT" w:cs="Times New Roman"/>
                <w:b/>
                <w:i/>
                <w:color w:val="000000" w:themeColor="text1"/>
                <w:sz w:val="24"/>
                <w:szCs w:val="24"/>
                <w:lang w:val="en-US"/>
              </w:rPr>
              <w:t>Agreement compliance</w:t>
            </w:r>
          </w:p>
        </w:tc>
        <w:tc>
          <w:tcPr>
            <w:tcW w:w="7053" w:type="dxa"/>
          </w:tcPr>
          <w:p w14:paraId="71202BD1" w14:textId="77777777" w:rsidR="00EC0A23" w:rsidRPr="00BF2480" w:rsidRDefault="00EC0A23" w:rsidP="00EC0A23">
            <w:pPr>
              <w:pStyle w:val="ListParagraph"/>
              <w:numPr>
                <w:ilvl w:val="0"/>
                <w:numId w:val="8"/>
              </w:numPr>
              <w:ind w:left="202" w:hanging="218"/>
              <w:jc w:val="both"/>
              <w:rPr>
                <w:rStyle w:val="value4"/>
                <w:rFonts w:ascii="Gill Sans MT" w:hAnsi="Gill Sans MT" w:cs="Times New Roman"/>
                <w:color w:val="000000" w:themeColor="text1"/>
                <w:sz w:val="24"/>
                <w:szCs w:val="24"/>
                <w:lang w:val="en-US"/>
              </w:rPr>
            </w:pPr>
            <w:r w:rsidRPr="00BF2480">
              <w:rPr>
                <w:rStyle w:val="value4"/>
                <w:rFonts w:ascii="Gill Sans MT" w:hAnsi="Gill Sans MT" w:cs="Times New Roman"/>
                <w:color w:val="000000" w:themeColor="text1"/>
                <w:sz w:val="24"/>
                <w:szCs w:val="24"/>
                <w:lang w:val="en-US"/>
              </w:rPr>
              <w:t>To what extent do the organizations adhere to Forum Syd’s agreement and general conditions? These are two separate documents.</w:t>
            </w:r>
          </w:p>
        </w:tc>
      </w:tr>
      <w:tr w:rsidR="00EC0A23" w:rsidRPr="00BF2480" w14:paraId="55276122" w14:textId="77777777" w:rsidTr="00EC0A23">
        <w:tc>
          <w:tcPr>
            <w:tcW w:w="2235" w:type="dxa"/>
          </w:tcPr>
          <w:p w14:paraId="315BDE92" w14:textId="77777777" w:rsidR="00EC0A23" w:rsidRPr="00EC0A23" w:rsidRDefault="00EC0A23" w:rsidP="00BB6CE1">
            <w:pPr>
              <w:jc w:val="both"/>
              <w:rPr>
                <w:rStyle w:val="value4"/>
                <w:rFonts w:ascii="Gill Sans MT" w:hAnsi="Gill Sans MT" w:cs="Times New Roman"/>
                <w:b/>
                <w:i/>
                <w:color w:val="000000" w:themeColor="text1"/>
                <w:sz w:val="24"/>
                <w:szCs w:val="24"/>
                <w:lang w:val="en-US"/>
              </w:rPr>
            </w:pPr>
            <w:r w:rsidRPr="00EC0A23">
              <w:rPr>
                <w:rStyle w:val="value4"/>
                <w:rFonts w:ascii="Gill Sans MT" w:hAnsi="Gill Sans MT" w:cs="Times New Roman"/>
                <w:b/>
                <w:i/>
                <w:color w:val="000000" w:themeColor="text1"/>
                <w:sz w:val="24"/>
                <w:szCs w:val="24"/>
                <w:lang w:val="en-US"/>
              </w:rPr>
              <w:t>Capacity</w:t>
            </w:r>
          </w:p>
        </w:tc>
        <w:tc>
          <w:tcPr>
            <w:tcW w:w="7053" w:type="dxa"/>
          </w:tcPr>
          <w:p w14:paraId="2C7665AD" w14:textId="77777777" w:rsidR="00EC0A23" w:rsidRPr="00BF2480" w:rsidRDefault="00EC0A23" w:rsidP="00EC0A23">
            <w:pPr>
              <w:pStyle w:val="ListParagraph"/>
              <w:numPr>
                <w:ilvl w:val="0"/>
                <w:numId w:val="8"/>
              </w:numPr>
              <w:ind w:left="202" w:hanging="218"/>
              <w:jc w:val="both"/>
              <w:rPr>
                <w:rStyle w:val="value4"/>
                <w:rFonts w:ascii="Gill Sans MT" w:hAnsi="Gill Sans MT" w:cs="Times New Roman"/>
                <w:color w:val="000000" w:themeColor="text1"/>
                <w:sz w:val="24"/>
                <w:szCs w:val="24"/>
                <w:lang w:val="en-US"/>
              </w:rPr>
            </w:pPr>
            <w:r w:rsidRPr="00BF2480">
              <w:rPr>
                <w:rStyle w:val="value4"/>
                <w:rFonts w:ascii="Gill Sans MT" w:hAnsi="Gill Sans MT" w:cs="Times New Roman"/>
                <w:color w:val="000000" w:themeColor="text1"/>
                <w:sz w:val="24"/>
                <w:szCs w:val="24"/>
                <w:lang w:val="en-US"/>
              </w:rPr>
              <w:t xml:space="preserve">Describe and assess </w:t>
            </w:r>
            <w:r w:rsidRPr="00BF2480">
              <w:rPr>
                <w:rFonts w:ascii="Gill Sans MT" w:hAnsi="Gill Sans MT" w:cs="Times New Roman"/>
                <w:color w:val="000000" w:themeColor="text1"/>
                <w:sz w:val="24"/>
                <w:szCs w:val="24"/>
                <w:lang w:val="en-US"/>
              </w:rPr>
              <w:t>ASAL Youth’s capacity to plan, implement and report on development projects. This includes capacity related to administration, financial management, thematic and geographic knowledge, and monitoring and evaluation.</w:t>
            </w:r>
          </w:p>
        </w:tc>
      </w:tr>
    </w:tbl>
    <w:p w14:paraId="62C63389" w14:textId="77777777" w:rsidR="00EC0A23" w:rsidRPr="008E0582" w:rsidRDefault="00EC0A23" w:rsidP="008E0582">
      <w:pPr>
        <w:pStyle w:val="Default"/>
        <w:spacing w:after="120"/>
        <w:jc w:val="both"/>
        <w:rPr>
          <w:rStyle w:val="value4"/>
          <w:rFonts w:ascii="Gill Sans MT" w:hAnsi="Gill Sans MT" w:cs="Times New Roman"/>
          <w:color w:val="000000" w:themeColor="text1"/>
        </w:rPr>
      </w:pPr>
    </w:p>
    <w:p w14:paraId="68B3F4F8" w14:textId="77777777" w:rsidR="00A86686" w:rsidRPr="005371F4" w:rsidRDefault="00A86686" w:rsidP="005371F4">
      <w:pPr>
        <w:pStyle w:val="Heading1"/>
        <w:spacing w:before="0" w:after="120" w:line="262" w:lineRule="auto"/>
        <w:ind w:hanging="11"/>
        <w:rPr>
          <w:rStyle w:val="value4"/>
          <w:rFonts w:ascii="Gill Sans MT" w:hAnsi="Gill Sans MT"/>
        </w:rPr>
      </w:pPr>
      <w:bookmarkStart w:id="11" w:name="_Toc523066888"/>
      <w:bookmarkStart w:id="12" w:name="_Toc1297334"/>
      <w:r w:rsidRPr="005371F4">
        <w:rPr>
          <w:rStyle w:val="value4"/>
          <w:rFonts w:ascii="Gill Sans MT" w:hAnsi="Gill Sans MT"/>
        </w:rPr>
        <w:t>Evaluation Methodology</w:t>
      </w:r>
      <w:bookmarkEnd w:id="11"/>
      <w:bookmarkEnd w:id="12"/>
    </w:p>
    <w:p w14:paraId="5AC9C501" w14:textId="77777777" w:rsidR="00FF7AA0" w:rsidRDefault="008E4979" w:rsidP="00072253">
      <w:pPr>
        <w:spacing w:after="240" w:line="240" w:lineRule="auto"/>
        <w:jc w:val="both"/>
        <w:rPr>
          <w:rStyle w:val="value4"/>
          <w:rFonts w:ascii="Gill Sans MT" w:hAnsi="Gill Sans MT"/>
          <w:color w:val="000000" w:themeColor="text1"/>
          <w:sz w:val="24"/>
          <w:szCs w:val="24"/>
          <w:lang w:val="en-US"/>
        </w:rPr>
      </w:pPr>
      <w:r>
        <w:rPr>
          <w:rStyle w:val="value4"/>
          <w:rFonts w:ascii="Gill Sans MT" w:hAnsi="Gill Sans MT"/>
          <w:color w:val="000000" w:themeColor="text1"/>
          <w:sz w:val="24"/>
          <w:szCs w:val="24"/>
          <w:lang w:val="en-US"/>
        </w:rPr>
        <w:t>In reference to the Terms of Reference of this evaluation, Qualitative method of research has been applied where different tools and methods were combined together. First, the consultants conducted a comprehensive desk review</w:t>
      </w:r>
      <w:r w:rsidR="00FF7AA0">
        <w:rPr>
          <w:rStyle w:val="value4"/>
          <w:rFonts w:ascii="Gill Sans MT" w:hAnsi="Gill Sans MT"/>
          <w:color w:val="000000" w:themeColor="text1"/>
          <w:sz w:val="24"/>
          <w:szCs w:val="24"/>
          <w:lang w:val="en-US"/>
        </w:rPr>
        <w:t xml:space="preserve"> where they </w:t>
      </w:r>
      <w:r>
        <w:rPr>
          <w:rStyle w:val="value4"/>
          <w:rFonts w:ascii="Gill Sans MT" w:hAnsi="Gill Sans MT"/>
          <w:color w:val="000000" w:themeColor="text1"/>
          <w:sz w:val="24"/>
          <w:szCs w:val="24"/>
          <w:lang w:val="en-US"/>
        </w:rPr>
        <w:t>reviewed</w:t>
      </w:r>
      <w:r w:rsidR="00FF7AA0">
        <w:rPr>
          <w:rStyle w:val="value4"/>
          <w:rFonts w:ascii="Gill Sans MT" w:hAnsi="Gill Sans MT"/>
          <w:color w:val="000000" w:themeColor="text1"/>
          <w:sz w:val="24"/>
          <w:szCs w:val="24"/>
          <w:lang w:val="en-US"/>
        </w:rPr>
        <w:t>numerous project documents</w:t>
      </w:r>
      <w:r>
        <w:rPr>
          <w:rStyle w:val="value4"/>
          <w:rFonts w:ascii="Gill Sans MT" w:hAnsi="Gill Sans MT"/>
          <w:color w:val="000000" w:themeColor="text1"/>
          <w:sz w:val="24"/>
          <w:szCs w:val="24"/>
          <w:lang w:val="en-US"/>
        </w:rPr>
        <w:t xml:space="preserve">. The list of documents reviewed can be found in </w:t>
      </w:r>
      <w:r w:rsidR="006D51D6" w:rsidRPr="006D51D6">
        <w:rPr>
          <w:rStyle w:val="value4"/>
          <w:rFonts w:ascii="Gill Sans MT" w:hAnsi="Gill Sans MT"/>
          <w:color w:val="000000" w:themeColor="text1"/>
          <w:sz w:val="24"/>
          <w:szCs w:val="24"/>
          <w:lang w:val="en-US"/>
        </w:rPr>
        <w:t>Annex6</w:t>
      </w:r>
      <w:r w:rsidR="00FF7AA0">
        <w:rPr>
          <w:rStyle w:val="value4"/>
          <w:rFonts w:ascii="Gill Sans MT" w:hAnsi="Gill Sans MT"/>
          <w:b/>
          <w:color w:val="000000" w:themeColor="text1"/>
          <w:sz w:val="24"/>
          <w:szCs w:val="24"/>
          <w:lang w:val="en-US"/>
        </w:rPr>
        <w:t xml:space="preserve">. </w:t>
      </w:r>
      <w:r w:rsidR="00FF7AA0">
        <w:rPr>
          <w:rStyle w:val="value4"/>
          <w:rFonts w:ascii="Gill Sans MT" w:hAnsi="Gill Sans MT"/>
          <w:color w:val="000000" w:themeColor="text1"/>
          <w:sz w:val="24"/>
          <w:szCs w:val="24"/>
          <w:lang w:val="en-US"/>
        </w:rPr>
        <w:t xml:space="preserve">The purpose of this was to get the grip for the project’s background and operational context. Additionally, this was to inform the consultants develop thorough evaluation tools that fits the evaluation requirement. Through the desk review, data collection tools was made available to collect relevant information for the concerned stakeholders. </w:t>
      </w:r>
    </w:p>
    <w:p w14:paraId="09979B52" w14:textId="77777777" w:rsidR="005D43EC" w:rsidRDefault="005D43EC" w:rsidP="00072253">
      <w:pPr>
        <w:spacing w:after="240" w:line="240" w:lineRule="auto"/>
        <w:jc w:val="both"/>
        <w:rPr>
          <w:rStyle w:val="value4"/>
          <w:rFonts w:ascii="Gill Sans MT" w:hAnsi="Gill Sans MT"/>
          <w:color w:val="000000" w:themeColor="text1"/>
          <w:sz w:val="24"/>
          <w:szCs w:val="24"/>
          <w:lang w:val="en-US"/>
        </w:rPr>
      </w:pPr>
    </w:p>
    <w:p w14:paraId="182E581B" w14:textId="77777777" w:rsidR="005D43EC" w:rsidRDefault="005D43EC" w:rsidP="00072253">
      <w:pPr>
        <w:spacing w:after="240" w:line="240" w:lineRule="auto"/>
        <w:jc w:val="both"/>
        <w:rPr>
          <w:rStyle w:val="value4"/>
          <w:rFonts w:ascii="Gill Sans MT" w:hAnsi="Gill Sans MT"/>
          <w:color w:val="000000" w:themeColor="text1"/>
          <w:sz w:val="24"/>
          <w:szCs w:val="24"/>
          <w:lang w:val="en-US"/>
        </w:rPr>
      </w:pPr>
    </w:p>
    <w:p w14:paraId="44F6C9F1" w14:textId="77777777" w:rsidR="005D43EC" w:rsidRDefault="005D43EC" w:rsidP="00072253">
      <w:pPr>
        <w:spacing w:after="240" w:line="240" w:lineRule="auto"/>
        <w:jc w:val="both"/>
        <w:rPr>
          <w:rStyle w:val="value4"/>
          <w:rFonts w:ascii="Gill Sans MT" w:hAnsi="Gill Sans MT"/>
          <w:color w:val="000000" w:themeColor="text1"/>
          <w:sz w:val="24"/>
          <w:szCs w:val="24"/>
          <w:lang w:val="en-US"/>
        </w:rPr>
      </w:pPr>
    </w:p>
    <w:p w14:paraId="4AADFCFD" w14:textId="77777777" w:rsidR="00112C1A" w:rsidRPr="00072253" w:rsidRDefault="00112C1A" w:rsidP="00112C1A">
      <w:pPr>
        <w:pStyle w:val="Caption"/>
        <w:keepNext/>
        <w:spacing w:after="0"/>
        <w:ind w:hanging="11"/>
        <w:rPr>
          <w:rFonts w:ascii="Gill Sans MT" w:hAnsi="Gill Sans MT"/>
          <w:color w:val="2E74B5" w:themeColor="accent1" w:themeShade="BF"/>
          <w:sz w:val="24"/>
          <w:szCs w:val="24"/>
        </w:rPr>
      </w:pPr>
      <w:r w:rsidRPr="00072253">
        <w:rPr>
          <w:rFonts w:ascii="Gill Sans MT" w:hAnsi="Gill Sans MT"/>
          <w:color w:val="2E74B5" w:themeColor="accent1" w:themeShade="BF"/>
          <w:sz w:val="24"/>
          <w:szCs w:val="24"/>
        </w:rPr>
        <w:lastRenderedPageBreak/>
        <w:t xml:space="preserve">Table </w:t>
      </w:r>
      <w:r w:rsidR="00E92234" w:rsidRPr="00072253">
        <w:rPr>
          <w:rFonts w:ascii="Gill Sans MT" w:hAnsi="Gill Sans MT"/>
          <w:color w:val="2E74B5" w:themeColor="accent1" w:themeShade="BF"/>
          <w:sz w:val="24"/>
          <w:szCs w:val="24"/>
        </w:rPr>
        <w:fldChar w:fldCharType="begin"/>
      </w:r>
      <w:r w:rsidRPr="00072253">
        <w:rPr>
          <w:rFonts w:ascii="Gill Sans MT" w:hAnsi="Gill Sans MT"/>
          <w:color w:val="2E74B5" w:themeColor="accent1" w:themeShade="BF"/>
          <w:sz w:val="24"/>
          <w:szCs w:val="24"/>
        </w:rPr>
        <w:instrText xml:space="preserve"> SEQ Tabla \* ARABIC </w:instrText>
      </w:r>
      <w:r w:rsidR="00E92234" w:rsidRPr="00072253">
        <w:rPr>
          <w:rFonts w:ascii="Gill Sans MT" w:hAnsi="Gill Sans MT"/>
          <w:color w:val="2E74B5" w:themeColor="accent1" w:themeShade="BF"/>
          <w:sz w:val="24"/>
          <w:szCs w:val="24"/>
        </w:rPr>
        <w:fldChar w:fldCharType="separate"/>
      </w:r>
      <w:r w:rsidR="00C34514">
        <w:rPr>
          <w:rFonts w:ascii="Gill Sans MT" w:hAnsi="Gill Sans MT"/>
          <w:noProof/>
          <w:color w:val="2E74B5" w:themeColor="accent1" w:themeShade="BF"/>
          <w:sz w:val="24"/>
          <w:szCs w:val="24"/>
        </w:rPr>
        <w:t>1</w:t>
      </w:r>
      <w:r w:rsidR="00E92234" w:rsidRPr="00072253">
        <w:rPr>
          <w:rFonts w:ascii="Gill Sans MT" w:hAnsi="Gill Sans MT"/>
          <w:color w:val="2E74B5" w:themeColor="accent1" w:themeShade="BF"/>
          <w:sz w:val="24"/>
          <w:szCs w:val="24"/>
        </w:rPr>
        <w:fldChar w:fldCharType="end"/>
      </w:r>
      <w:r w:rsidRPr="00072253">
        <w:rPr>
          <w:rFonts w:ascii="Gill Sans MT" w:hAnsi="Gill Sans MT"/>
          <w:color w:val="2E74B5" w:themeColor="accent1" w:themeShade="BF"/>
          <w:sz w:val="24"/>
          <w:szCs w:val="24"/>
        </w:rPr>
        <w:t xml:space="preserve"> Evaluation Method</w:t>
      </w:r>
    </w:p>
    <w:tbl>
      <w:tblPr>
        <w:tblStyle w:val="TableGrid"/>
        <w:tblW w:w="10056" w:type="dxa"/>
        <w:tblInd w:w="-108" w:type="dxa"/>
        <w:tblCellMar>
          <w:top w:w="11" w:type="dxa"/>
          <w:left w:w="106" w:type="dxa"/>
          <w:right w:w="14" w:type="dxa"/>
        </w:tblCellMar>
        <w:tblLook w:val="04A0" w:firstRow="1" w:lastRow="0" w:firstColumn="1" w:lastColumn="0" w:noHBand="0" w:noVBand="1"/>
      </w:tblPr>
      <w:tblGrid>
        <w:gridCol w:w="1995"/>
        <w:gridCol w:w="2498"/>
        <w:gridCol w:w="3260"/>
        <w:gridCol w:w="2303"/>
      </w:tblGrid>
      <w:tr w:rsidR="00112C1A" w:rsidRPr="00072253" w14:paraId="78F224D5" w14:textId="77777777" w:rsidTr="00BB6CE1">
        <w:trPr>
          <w:trHeight w:val="449"/>
        </w:trPr>
        <w:tc>
          <w:tcPr>
            <w:tcW w:w="1995" w:type="dxa"/>
            <w:tcBorders>
              <w:top w:val="single" w:sz="8" w:space="0" w:color="C0504D"/>
              <w:left w:val="single" w:sz="8" w:space="0" w:color="C0504D"/>
              <w:bottom w:val="single" w:sz="17" w:space="0" w:color="C0504D"/>
              <w:right w:val="single" w:sz="8" w:space="0" w:color="C0504D"/>
            </w:tcBorders>
          </w:tcPr>
          <w:p w14:paraId="0FCF58F8" w14:textId="77777777" w:rsidR="00112C1A" w:rsidRPr="00072253" w:rsidRDefault="00112C1A" w:rsidP="00BB6CE1">
            <w:pPr>
              <w:spacing w:line="259" w:lineRule="auto"/>
              <w:ind w:left="2"/>
              <w:jc w:val="both"/>
              <w:rPr>
                <w:rFonts w:ascii="Gill Sans MT" w:hAnsi="Gill Sans MT"/>
                <w:sz w:val="24"/>
                <w:szCs w:val="24"/>
              </w:rPr>
            </w:pPr>
            <w:r w:rsidRPr="00072253">
              <w:rPr>
                <w:rFonts w:ascii="Gill Sans MT" w:eastAsia="Calibri" w:hAnsi="Gill Sans MT" w:cs="Calibri"/>
                <w:b/>
                <w:sz w:val="24"/>
                <w:szCs w:val="24"/>
              </w:rPr>
              <w:t xml:space="preserve">Methodology </w:t>
            </w:r>
          </w:p>
        </w:tc>
        <w:tc>
          <w:tcPr>
            <w:tcW w:w="2498" w:type="dxa"/>
            <w:tcBorders>
              <w:top w:val="single" w:sz="8" w:space="0" w:color="C0504D"/>
              <w:left w:val="single" w:sz="8" w:space="0" w:color="C0504D"/>
              <w:bottom w:val="single" w:sz="17" w:space="0" w:color="C0504D"/>
              <w:right w:val="single" w:sz="8" w:space="0" w:color="C0504D"/>
            </w:tcBorders>
          </w:tcPr>
          <w:p w14:paraId="2094DA84" w14:textId="77777777" w:rsidR="00112C1A" w:rsidRPr="00072253" w:rsidRDefault="00112C1A" w:rsidP="00BB6CE1">
            <w:pPr>
              <w:spacing w:line="259" w:lineRule="auto"/>
              <w:ind w:left="5"/>
              <w:jc w:val="both"/>
              <w:rPr>
                <w:rFonts w:ascii="Gill Sans MT" w:hAnsi="Gill Sans MT"/>
                <w:sz w:val="24"/>
                <w:szCs w:val="24"/>
              </w:rPr>
            </w:pPr>
            <w:r w:rsidRPr="00072253">
              <w:rPr>
                <w:rFonts w:ascii="Gill Sans MT" w:eastAsia="Calibri" w:hAnsi="Gill Sans MT" w:cs="Calibri"/>
                <w:b/>
                <w:sz w:val="24"/>
                <w:szCs w:val="24"/>
              </w:rPr>
              <w:t xml:space="preserve">Rationale </w:t>
            </w:r>
          </w:p>
        </w:tc>
        <w:tc>
          <w:tcPr>
            <w:tcW w:w="3260" w:type="dxa"/>
            <w:tcBorders>
              <w:top w:val="single" w:sz="8" w:space="0" w:color="C0504D"/>
              <w:left w:val="single" w:sz="8" w:space="0" w:color="C0504D"/>
              <w:bottom w:val="single" w:sz="17" w:space="0" w:color="C0504D"/>
              <w:right w:val="single" w:sz="8" w:space="0" w:color="C0504D"/>
            </w:tcBorders>
          </w:tcPr>
          <w:p w14:paraId="098FCB2E" w14:textId="77777777" w:rsidR="00112C1A" w:rsidRPr="00072253" w:rsidRDefault="00112C1A" w:rsidP="00BB6CE1">
            <w:pPr>
              <w:spacing w:line="259" w:lineRule="auto"/>
              <w:ind w:left="2"/>
              <w:jc w:val="both"/>
              <w:rPr>
                <w:rFonts w:ascii="Gill Sans MT" w:hAnsi="Gill Sans MT"/>
                <w:sz w:val="24"/>
                <w:szCs w:val="24"/>
              </w:rPr>
            </w:pPr>
            <w:r w:rsidRPr="00072253">
              <w:rPr>
                <w:rFonts w:ascii="Gill Sans MT" w:eastAsia="Calibri" w:hAnsi="Gill Sans MT" w:cs="Calibri"/>
                <w:b/>
                <w:sz w:val="24"/>
                <w:szCs w:val="24"/>
              </w:rPr>
              <w:t xml:space="preserve">Approach </w:t>
            </w:r>
          </w:p>
        </w:tc>
        <w:tc>
          <w:tcPr>
            <w:tcW w:w="2303" w:type="dxa"/>
            <w:tcBorders>
              <w:top w:val="single" w:sz="8" w:space="0" w:color="C0504D"/>
              <w:left w:val="single" w:sz="8" w:space="0" w:color="C0504D"/>
              <w:bottom w:val="single" w:sz="17" w:space="0" w:color="C0504D"/>
              <w:right w:val="single" w:sz="8" w:space="0" w:color="C0504D"/>
            </w:tcBorders>
          </w:tcPr>
          <w:p w14:paraId="6C72534A" w14:textId="77777777" w:rsidR="00112C1A" w:rsidRPr="00072253" w:rsidRDefault="00112C1A" w:rsidP="00BB6CE1">
            <w:pPr>
              <w:spacing w:line="259" w:lineRule="auto"/>
              <w:jc w:val="both"/>
              <w:rPr>
                <w:rFonts w:ascii="Gill Sans MT" w:hAnsi="Gill Sans MT"/>
                <w:sz w:val="24"/>
                <w:szCs w:val="24"/>
              </w:rPr>
            </w:pPr>
            <w:r w:rsidRPr="00072253">
              <w:rPr>
                <w:rFonts w:ascii="Gill Sans MT" w:eastAsia="Calibri" w:hAnsi="Gill Sans MT" w:cs="Calibri"/>
                <w:b/>
                <w:sz w:val="24"/>
                <w:szCs w:val="24"/>
              </w:rPr>
              <w:t xml:space="preserve">Source of data  </w:t>
            </w:r>
          </w:p>
        </w:tc>
      </w:tr>
      <w:tr w:rsidR="00112C1A" w:rsidRPr="00072253" w14:paraId="7033ABDC" w14:textId="77777777" w:rsidTr="00BB6CE1">
        <w:trPr>
          <w:trHeight w:val="2615"/>
        </w:trPr>
        <w:tc>
          <w:tcPr>
            <w:tcW w:w="1995" w:type="dxa"/>
            <w:tcBorders>
              <w:top w:val="single" w:sz="17" w:space="0" w:color="C0504D"/>
              <w:left w:val="single" w:sz="8" w:space="0" w:color="C0504D"/>
              <w:bottom w:val="single" w:sz="8" w:space="0" w:color="C0504D"/>
              <w:right w:val="single" w:sz="8" w:space="0" w:color="C0504D"/>
            </w:tcBorders>
            <w:shd w:val="clear" w:color="auto" w:fill="EFD3D2"/>
          </w:tcPr>
          <w:p w14:paraId="7C7BEF65" w14:textId="77777777" w:rsidR="00112C1A" w:rsidRPr="00072253" w:rsidRDefault="00112C1A" w:rsidP="00BB6CE1">
            <w:pPr>
              <w:spacing w:line="259" w:lineRule="auto"/>
              <w:ind w:left="2"/>
              <w:jc w:val="both"/>
              <w:rPr>
                <w:rFonts w:ascii="Gill Sans MT" w:hAnsi="Gill Sans MT"/>
                <w:sz w:val="24"/>
                <w:szCs w:val="24"/>
              </w:rPr>
            </w:pPr>
            <w:r w:rsidRPr="00072253">
              <w:rPr>
                <w:rFonts w:ascii="Gill Sans MT" w:hAnsi="Gill Sans MT"/>
                <w:sz w:val="24"/>
                <w:szCs w:val="24"/>
              </w:rPr>
              <w:t xml:space="preserve">Desk Review  </w:t>
            </w:r>
          </w:p>
        </w:tc>
        <w:tc>
          <w:tcPr>
            <w:tcW w:w="2498" w:type="dxa"/>
            <w:tcBorders>
              <w:top w:val="single" w:sz="17" w:space="0" w:color="C0504D"/>
              <w:left w:val="single" w:sz="8" w:space="0" w:color="C0504D"/>
              <w:bottom w:val="single" w:sz="8" w:space="0" w:color="C0504D"/>
              <w:right w:val="single" w:sz="8" w:space="0" w:color="C0504D"/>
            </w:tcBorders>
            <w:shd w:val="clear" w:color="auto" w:fill="EFD3D2"/>
          </w:tcPr>
          <w:p w14:paraId="399BE4D0" w14:textId="77777777" w:rsidR="00112C1A" w:rsidRPr="00072253" w:rsidRDefault="00112C1A" w:rsidP="00BB6CE1">
            <w:pPr>
              <w:spacing w:line="279" w:lineRule="auto"/>
              <w:ind w:left="5" w:right="92"/>
              <w:jc w:val="both"/>
              <w:rPr>
                <w:rFonts w:ascii="Gill Sans MT" w:hAnsi="Gill Sans MT"/>
                <w:sz w:val="24"/>
                <w:szCs w:val="24"/>
              </w:rPr>
            </w:pPr>
            <w:r w:rsidRPr="00072253">
              <w:rPr>
                <w:rFonts w:ascii="Gill Sans MT" w:hAnsi="Gill Sans MT"/>
                <w:sz w:val="24"/>
                <w:szCs w:val="24"/>
              </w:rPr>
              <w:t xml:space="preserve">Review of relevant documents to understand the context and develop tools for the evaluation as well </w:t>
            </w:r>
          </w:p>
          <w:p w14:paraId="2CA5C16D" w14:textId="77777777" w:rsidR="00112C1A" w:rsidRPr="00072253" w:rsidRDefault="00112C1A" w:rsidP="00BB6CE1">
            <w:pPr>
              <w:spacing w:line="259" w:lineRule="auto"/>
              <w:ind w:left="5"/>
              <w:jc w:val="both"/>
              <w:rPr>
                <w:rFonts w:ascii="Gill Sans MT" w:hAnsi="Gill Sans MT"/>
                <w:sz w:val="24"/>
                <w:szCs w:val="24"/>
              </w:rPr>
            </w:pPr>
            <w:r w:rsidRPr="00072253">
              <w:rPr>
                <w:rFonts w:ascii="Gill Sans MT" w:hAnsi="Gill Sans MT"/>
                <w:sz w:val="24"/>
                <w:szCs w:val="24"/>
              </w:rPr>
              <w:t xml:space="preserve">triangulate </w:t>
            </w:r>
          </w:p>
          <w:p w14:paraId="6DFA3F79" w14:textId="77777777" w:rsidR="00112C1A" w:rsidRPr="00072253" w:rsidRDefault="00112C1A" w:rsidP="00BB6CE1">
            <w:pPr>
              <w:spacing w:line="259" w:lineRule="auto"/>
              <w:ind w:left="5"/>
              <w:jc w:val="both"/>
              <w:rPr>
                <w:rFonts w:ascii="Gill Sans MT" w:hAnsi="Gill Sans MT"/>
                <w:sz w:val="24"/>
                <w:szCs w:val="24"/>
              </w:rPr>
            </w:pPr>
            <w:r w:rsidRPr="00072253">
              <w:rPr>
                <w:rFonts w:ascii="Gill Sans MT" w:hAnsi="Gill Sans MT"/>
                <w:sz w:val="24"/>
                <w:szCs w:val="24"/>
              </w:rPr>
              <w:t xml:space="preserve">information obtained from primary sources  </w:t>
            </w:r>
          </w:p>
        </w:tc>
        <w:tc>
          <w:tcPr>
            <w:tcW w:w="3260" w:type="dxa"/>
            <w:tcBorders>
              <w:top w:val="single" w:sz="17" w:space="0" w:color="C0504D"/>
              <w:left w:val="single" w:sz="8" w:space="0" w:color="C0504D"/>
              <w:bottom w:val="single" w:sz="8" w:space="0" w:color="C0504D"/>
              <w:right w:val="single" w:sz="8" w:space="0" w:color="C0504D"/>
            </w:tcBorders>
            <w:shd w:val="clear" w:color="auto" w:fill="EFD3D2"/>
          </w:tcPr>
          <w:p w14:paraId="3461ECBC" w14:textId="77777777" w:rsidR="00112C1A" w:rsidRPr="00072253" w:rsidRDefault="00112C1A" w:rsidP="00BB6CE1">
            <w:pPr>
              <w:spacing w:line="245" w:lineRule="auto"/>
              <w:ind w:left="2"/>
              <w:jc w:val="both"/>
              <w:rPr>
                <w:rFonts w:ascii="Gill Sans MT" w:hAnsi="Gill Sans MT"/>
                <w:sz w:val="24"/>
                <w:szCs w:val="24"/>
              </w:rPr>
            </w:pPr>
            <w:r w:rsidRPr="00072253">
              <w:rPr>
                <w:rFonts w:ascii="Gill Sans MT" w:hAnsi="Gill Sans MT"/>
                <w:sz w:val="24"/>
                <w:szCs w:val="24"/>
              </w:rPr>
              <w:t xml:space="preserve">Review of project documents such as:  </w:t>
            </w:r>
          </w:p>
          <w:p w14:paraId="2BC3B1CE" w14:textId="77777777" w:rsidR="00112C1A" w:rsidRPr="00072253" w:rsidRDefault="00112C1A" w:rsidP="00BB6CE1">
            <w:pPr>
              <w:numPr>
                <w:ilvl w:val="0"/>
                <w:numId w:val="3"/>
              </w:numPr>
              <w:spacing w:line="259" w:lineRule="auto"/>
              <w:ind w:hanging="360"/>
              <w:jc w:val="both"/>
              <w:rPr>
                <w:rFonts w:ascii="Gill Sans MT" w:hAnsi="Gill Sans MT"/>
                <w:sz w:val="24"/>
                <w:szCs w:val="24"/>
              </w:rPr>
            </w:pPr>
            <w:r w:rsidRPr="00072253">
              <w:rPr>
                <w:rFonts w:ascii="Gill Sans MT" w:hAnsi="Gill Sans MT"/>
                <w:sz w:val="24"/>
                <w:szCs w:val="24"/>
              </w:rPr>
              <w:t xml:space="preserve">Project proposal </w:t>
            </w:r>
          </w:p>
          <w:p w14:paraId="0D88E695" w14:textId="77777777" w:rsidR="00112C1A" w:rsidRPr="00072253" w:rsidRDefault="00112C1A" w:rsidP="00BB6CE1">
            <w:pPr>
              <w:numPr>
                <w:ilvl w:val="0"/>
                <w:numId w:val="3"/>
              </w:numPr>
              <w:spacing w:line="259" w:lineRule="auto"/>
              <w:ind w:hanging="360"/>
              <w:jc w:val="both"/>
              <w:rPr>
                <w:rFonts w:ascii="Gill Sans MT" w:hAnsi="Gill Sans MT"/>
                <w:sz w:val="24"/>
                <w:szCs w:val="24"/>
              </w:rPr>
            </w:pPr>
            <w:r w:rsidRPr="00072253">
              <w:rPr>
                <w:rFonts w:ascii="Gill Sans MT" w:hAnsi="Gill Sans MT"/>
                <w:sz w:val="24"/>
                <w:szCs w:val="24"/>
              </w:rPr>
              <w:t xml:space="preserve">Work plans  </w:t>
            </w:r>
          </w:p>
          <w:p w14:paraId="5802A530" w14:textId="77777777" w:rsidR="00112C1A" w:rsidRPr="00072253" w:rsidRDefault="00112C1A" w:rsidP="00BB6CE1">
            <w:pPr>
              <w:numPr>
                <w:ilvl w:val="0"/>
                <w:numId w:val="3"/>
              </w:numPr>
              <w:spacing w:line="259" w:lineRule="auto"/>
              <w:ind w:hanging="360"/>
              <w:jc w:val="both"/>
              <w:rPr>
                <w:rFonts w:ascii="Gill Sans MT" w:hAnsi="Gill Sans MT"/>
                <w:sz w:val="24"/>
                <w:szCs w:val="24"/>
              </w:rPr>
            </w:pPr>
            <w:r w:rsidRPr="00072253">
              <w:rPr>
                <w:rFonts w:ascii="Gill Sans MT" w:hAnsi="Gill Sans MT"/>
                <w:sz w:val="24"/>
                <w:szCs w:val="24"/>
              </w:rPr>
              <w:t xml:space="preserve">Logical framework  </w:t>
            </w:r>
          </w:p>
          <w:p w14:paraId="78881214" w14:textId="77777777" w:rsidR="00112C1A" w:rsidRPr="00072253" w:rsidRDefault="00112C1A" w:rsidP="00BB6CE1">
            <w:pPr>
              <w:numPr>
                <w:ilvl w:val="0"/>
                <w:numId w:val="3"/>
              </w:numPr>
              <w:spacing w:line="259" w:lineRule="auto"/>
              <w:ind w:hanging="360"/>
              <w:jc w:val="both"/>
              <w:rPr>
                <w:rFonts w:ascii="Gill Sans MT" w:hAnsi="Gill Sans MT"/>
                <w:sz w:val="24"/>
                <w:szCs w:val="24"/>
              </w:rPr>
            </w:pPr>
            <w:r w:rsidRPr="00072253">
              <w:rPr>
                <w:rFonts w:ascii="Gill Sans MT" w:hAnsi="Gill Sans MT"/>
                <w:sz w:val="24"/>
                <w:szCs w:val="24"/>
              </w:rPr>
              <w:t xml:space="preserve">M&amp;E framework </w:t>
            </w:r>
          </w:p>
          <w:p w14:paraId="172A7BD5" w14:textId="77777777" w:rsidR="00112C1A" w:rsidRPr="00072253" w:rsidRDefault="00112C1A" w:rsidP="00BB6CE1">
            <w:pPr>
              <w:numPr>
                <w:ilvl w:val="0"/>
                <w:numId w:val="3"/>
              </w:numPr>
              <w:spacing w:line="259" w:lineRule="auto"/>
              <w:ind w:hanging="360"/>
              <w:jc w:val="both"/>
              <w:rPr>
                <w:rFonts w:ascii="Gill Sans MT" w:hAnsi="Gill Sans MT"/>
                <w:sz w:val="24"/>
                <w:szCs w:val="24"/>
              </w:rPr>
            </w:pPr>
            <w:r w:rsidRPr="00072253">
              <w:rPr>
                <w:rFonts w:ascii="Gill Sans MT" w:hAnsi="Gill Sans MT"/>
                <w:sz w:val="24"/>
                <w:szCs w:val="24"/>
              </w:rPr>
              <w:t xml:space="preserve">Theory of change  </w:t>
            </w:r>
          </w:p>
        </w:tc>
        <w:tc>
          <w:tcPr>
            <w:tcW w:w="2303" w:type="dxa"/>
            <w:tcBorders>
              <w:top w:val="single" w:sz="17" w:space="0" w:color="C0504D"/>
              <w:left w:val="single" w:sz="8" w:space="0" w:color="C0504D"/>
              <w:bottom w:val="single" w:sz="8" w:space="0" w:color="C0504D"/>
              <w:right w:val="single" w:sz="8" w:space="0" w:color="C0504D"/>
            </w:tcBorders>
            <w:shd w:val="clear" w:color="auto" w:fill="EFD3D2"/>
          </w:tcPr>
          <w:p w14:paraId="53DD69E0" w14:textId="77777777" w:rsidR="00112C1A" w:rsidRPr="00072253" w:rsidRDefault="00112C1A" w:rsidP="00BB6CE1">
            <w:pPr>
              <w:spacing w:line="259" w:lineRule="auto"/>
              <w:jc w:val="both"/>
              <w:rPr>
                <w:rFonts w:ascii="Gill Sans MT" w:hAnsi="Gill Sans MT"/>
                <w:sz w:val="24"/>
                <w:szCs w:val="24"/>
              </w:rPr>
            </w:pPr>
            <w:r w:rsidRPr="00072253">
              <w:rPr>
                <w:rFonts w:ascii="Gill Sans MT" w:hAnsi="Gill Sans MT"/>
                <w:sz w:val="24"/>
                <w:szCs w:val="24"/>
              </w:rPr>
              <w:t xml:space="preserve">Secondary data  </w:t>
            </w:r>
          </w:p>
        </w:tc>
      </w:tr>
      <w:tr w:rsidR="00112C1A" w:rsidRPr="00072253" w14:paraId="5830BE25" w14:textId="77777777" w:rsidTr="00BB6CE1">
        <w:trPr>
          <w:trHeight w:val="1229"/>
        </w:trPr>
        <w:tc>
          <w:tcPr>
            <w:tcW w:w="1995" w:type="dxa"/>
            <w:vMerge w:val="restart"/>
            <w:tcBorders>
              <w:top w:val="single" w:sz="8" w:space="0" w:color="C0504D"/>
              <w:left w:val="single" w:sz="8" w:space="0" w:color="C0504D"/>
              <w:bottom w:val="single" w:sz="8" w:space="0" w:color="C0504D"/>
              <w:right w:val="single" w:sz="8" w:space="0" w:color="C0504D"/>
            </w:tcBorders>
            <w:shd w:val="clear" w:color="auto" w:fill="EFD3D2"/>
          </w:tcPr>
          <w:p w14:paraId="09550FEF" w14:textId="77777777" w:rsidR="00112C1A" w:rsidRPr="00072253" w:rsidRDefault="00112C1A" w:rsidP="00BB6CE1">
            <w:pPr>
              <w:spacing w:line="259" w:lineRule="auto"/>
              <w:ind w:left="2"/>
              <w:jc w:val="both"/>
              <w:rPr>
                <w:rFonts w:ascii="Gill Sans MT" w:hAnsi="Gill Sans MT"/>
                <w:sz w:val="24"/>
                <w:szCs w:val="24"/>
              </w:rPr>
            </w:pPr>
            <w:r w:rsidRPr="00072253">
              <w:rPr>
                <w:rFonts w:ascii="Gill Sans MT" w:hAnsi="Gill Sans MT"/>
                <w:sz w:val="24"/>
                <w:szCs w:val="24"/>
              </w:rPr>
              <w:t xml:space="preserve">Qualitative </w:t>
            </w:r>
          </w:p>
        </w:tc>
        <w:tc>
          <w:tcPr>
            <w:tcW w:w="2498" w:type="dxa"/>
            <w:vMerge w:val="restart"/>
            <w:tcBorders>
              <w:top w:val="single" w:sz="8" w:space="0" w:color="C0504D"/>
              <w:left w:val="single" w:sz="8" w:space="0" w:color="C0504D"/>
              <w:bottom w:val="single" w:sz="8" w:space="0" w:color="C0504D"/>
              <w:right w:val="single" w:sz="8" w:space="0" w:color="C0504D"/>
            </w:tcBorders>
            <w:shd w:val="clear" w:color="auto" w:fill="EFD3D2"/>
          </w:tcPr>
          <w:p w14:paraId="1F5104CA" w14:textId="77777777" w:rsidR="00112C1A" w:rsidRPr="00072253" w:rsidRDefault="00112C1A" w:rsidP="00BB6CE1">
            <w:pPr>
              <w:spacing w:line="259" w:lineRule="auto"/>
              <w:ind w:left="5" w:right="92"/>
              <w:jc w:val="both"/>
              <w:rPr>
                <w:rFonts w:ascii="Gill Sans MT" w:hAnsi="Gill Sans MT"/>
                <w:sz w:val="24"/>
                <w:szCs w:val="24"/>
              </w:rPr>
            </w:pPr>
            <w:r w:rsidRPr="00072253">
              <w:rPr>
                <w:rFonts w:ascii="Gill Sans MT" w:hAnsi="Gill Sans MT"/>
                <w:sz w:val="24"/>
                <w:szCs w:val="24"/>
              </w:rPr>
              <w:t xml:space="preserve">Serves to capture information from the target beneficiaries and stakeholders so as to help gain an in-depth understanding of issues affecting </w:t>
            </w:r>
          </w:p>
        </w:tc>
        <w:tc>
          <w:tcPr>
            <w:tcW w:w="3260" w:type="dxa"/>
            <w:tcBorders>
              <w:top w:val="single" w:sz="8" w:space="0" w:color="C0504D"/>
              <w:left w:val="single" w:sz="8" w:space="0" w:color="C0504D"/>
              <w:bottom w:val="single" w:sz="8" w:space="0" w:color="C0504D"/>
              <w:right w:val="single" w:sz="8" w:space="0" w:color="C0504D"/>
            </w:tcBorders>
            <w:shd w:val="clear" w:color="auto" w:fill="EFD3D2"/>
          </w:tcPr>
          <w:p w14:paraId="02317F5F" w14:textId="77777777" w:rsidR="00112C1A" w:rsidRPr="00072253" w:rsidRDefault="00112C1A" w:rsidP="00BB6CE1">
            <w:pPr>
              <w:spacing w:line="283" w:lineRule="auto"/>
              <w:ind w:left="2"/>
              <w:jc w:val="both"/>
              <w:rPr>
                <w:rFonts w:ascii="Gill Sans MT" w:hAnsi="Gill Sans MT"/>
                <w:sz w:val="24"/>
                <w:szCs w:val="24"/>
              </w:rPr>
            </w:pPr>
            <w:r w:rsidRPr="00072253">
              <w:rPr>
                <w:rFonts w:ascii="Gill Sans MT" w:hAnsi="Gill Sans MT"/>
                <w:sz w:val="24"/>
                <w:szCs w:val="24"/>
              </w:rPr>
              <w:t xml:space="preserve">Use of Focus </w:t>
            </w:r>
            <w:r w:rsidRPr="00072253">
              <w:rPr>
                <w:rFonts w:ascii="Gill Sans MT" w:eastAsia="Calibri" w:hAnsi="Gill Sans MT" w:cs="Calibri"/>
                <w:i/>
                <w:sz w:val="24"/>
                <w:szCs w:val="24"/>
              </w:rPr>
              <w:t>group discussions</w:t>
            </w:r>
            <w:r w:rsidRPr="00072253">
              <w:rPr>
                <w:rFonts w:ascii="Gill Sans MT" w:hAnsi="Gill Sans MT"/>
                <w:sz w:val="24"/>
                <w:szCs w:val="24"/>
              </w:rPr>
              <w:t xml:space="preserve"> with community members and local </w:t>
            </w:r>
          </w:p>
          <w:p w14:paraId="3FF005A7" w14:textId="77777777" w:rsidR="00112C1A" w:rsidRPr="00072253" w:rsidRDefault="00112C1A" w:rsidP="00BB6CE1">
            <w:pPr>
              <w:spacing w:line="259" w:lineRule="auto"/>
              <w:ind w:left="2"/>
              <w:jc w:val="both"/>
              <w:rPr>
                <w:rFonts w:ascii="Gill Sans MT" w:hAnsi="Gill Sans MT"/>
                <w:sz w:val="24"/>
                <w:szCs w:val="24"/>
              </w:rPr>
            </w:pPr>
            <w:r w:rsidRPr="00072253">
              <w:rPr>
                <w:rFonts w:ascii="Gill Sans MT" w:hAnsi="Gill Sans MT"/>
                <w:sz w:val="24"/>
                <w:szCs w:val="24"/>
              </w:rPr>
              <w:t xml:space="preserve">authorities (duty bearers)  </w:t>
            </w:r>
          </w:p>
        </w:tc>
        <w:tc>
          <w:tcPr>
            <w:tcW w:w="2303" w:type="dxa"/>
            <w:tcBorders>
              <w:top w:val="single" w:sz="8" w:space="0" w:color="C0504D"/>
              <w:left w:val="single" w:sz="8" w:space="0" w:color="C0504D"/>
              <w:bottom w:val="single" w:sz="8" w:space="0" w:color="C0504D"/>
              <w:right w:val="single" w:sz="8" w:space="0" w:color="C0504D"/>
            </w:tcBorders>
            <w:shd w:val="clear" w:color="auto" w:fill="EFD3D2"/>
          </w:tcPr>
          <w:p w14:paraId="76159C9A" w14:textId="77777777" w:rsidR="00112C1A" w:rsidRPr="00072253" w:rsidRDefault="00112C1A" w:rsidP="00BB6CE1">
            <w:pPr>
              <w:spacing w:line="259" w:lineRule="auto"/>
              <w:jc w:val="both"/>
              <w:rPr>
                <w:rFonts w:ascii="Gill Sans MT" w:hAnsi="Gill Sans MT"/>
                <w:sz w:val="24"/>
                <w:szCs w:val="24"/>
              </w:rPr>
            </w:pPr>
            <w:r w:rsidRPr="00072253">
              <w:rPr>
                <w:rFonts w:ascii="Gill Sans MT" w:eastAsia="Calibri" w:hAnsi="Gill Sans MT" w:cs="Calibri"/>
                <w:b/>
                <w:i/>
                <w:sz w:val="24"/>
                <w:szCs w:val="24"/>
              </w:rPr>
              <w:t>Discussion with</w:t>
            </w:r>
          </w:p>
          <w:p w14:paraId="3625B4FC" w14:textId="77777777" w:rsidR="00112C1A" w:rsidRPr="00072253" w:rsidRDefault="00112C1A" w:rsidP="00BB6CE1">
            <w:pPr>
              <w:spacing w:line="259" w:lineRule="auto"/>
              <w:jc w:val="both"/>
              <w:rPr>
                <w:rFonts w:ascii="Gill Sans MT" w:hAnsi="Gill Sans MT"/>
                <w:sz w:val="24"/>
                <w:szCs w:val="24"/>
              </w:rPr>
            </w:pPr>
            <w:r w:rsidRPr="00072253">
              <w:rPr>
                <w:rFonts w:ascii="Gill Sans MT" w:hAnsi="Gill Sans MT"/>
                <w:sz w:val="24"/>
                <w:szCs w:val="24"/>
              </w:rPr>
              <w:t xml:space="preserve">Youth, Children, </w:t>
            </w:r>
          </w:p>
          <w:p w14:paraId="5F9CF6E5" w14:textId="77777777" w:rsidR="00112C1A" w:rsidRPr="00072253" w:rsidRDefault="00112C1A" w:rsidP="00BB6CE1">
            <w:pPr>
              <w:spacing w:line="259" w:lineRule="auto"/>
              <w:jc w:val="both"/>
              <w:rPr>
                <w:rFonts w:ascii="Gill Sans MT" w:hAnsi="Gill Sans MT"/>
                <w:sz w:val="24"/>
                <w:szCs w:val="24"/>
              </w:rPr>
            </w:pPr>
            <w:r w:rsidRPr="00072253">
              <w:rPr>
                <w:rFonts w:ascii="Gill Sans MT" w:hAnsi="Gill Sans MT"/>
                <w:sz w:val="24"/>
                <w:szCs w:val="24"/>
              </w:rPr>
              <w:t xml:space="preserve">Community groups, and </w:t>
            </w:r>
          </w:p>
          <w:p w14:paraId="23B896BF" w14:textId="77777777" w:rsidR="00112C1A" w:rsidRPr="00072253" w:rsidRDefault="00112C1A" w:rsidP="00BB6CE1">
            <w:pPr>
              <w:spacing w:line="259" w:lineRule="auto"/>
              <w:jc w:val="both"/>
              <w:rPr>
                <w:rFonts w:ascii="Gill Sans MT" w:hAnsi="Gill Sans MT"/>
                <w:sz w:val="24"/>
                <w:szCs w:val="24"/>
              </w:rPr>
            </w:pPr>
            <w:r w:rsidRPr="00072253">
              <w:rPr>
                <w:rFonts w:ascii="Gill Sans MT" w:hAnsi="Gill Sans MT"/>
                <w:sz w:val="24"/>
                <w:szCs w:val="24"/>
              </w:rPr>
              <w:t xml:space="preserve">Community members </w:t>
            </w:r>
          </w:p>
          <w:p w14:paraId="7B7BD1E8" w14:textId="77777777" w:rsidR="00112C1A" w:rsidRPr="00072253" w:rsidRDefault="00112C1A" w:rsidP="00BB6CE1">
            <w:pPr>
              <w:spacing w:line="259" w:lineRule="auto"/>
              <w:jc w:val="both"/>
              <w:rPr>
                <w:rFonts w:ascii="Gill Sans MT" w:hAnsi="Gill Sans MT"/>
                <w:sz w:val="24"/>
                <w:szCs w:val="24"/>
              </w:rPr>
            </w:pPr>
            <w:r w:rsidRPr="00072253">
              <w:rPr>
                <w:rFonts w:ascii="Gill Sans MT" w:hAnsi="Gill Sans MT"/>
                <w:sz w:val="24"/>
                <w:szCs w:val="24"/>
              </w:rPr>
              <w:t xml:space="preserve">(IDPs &amp; Host) </w:t>
            </w:r>
          </w:p>
        </w:tc>
      </w:tr>
      <w:tr w:rsidR="00112C1A" w:rsidRPr="00072253" w14:paraId="1EE7F776" w14:textId="77777777" w:rsidTr="00BB6CE1">
        <w:trPr>
          <w:trHeight w:val="991"/>
        </w:trPr>
        <w:tc>
          <w:tcPr>
            <w:tcW w:w="0" w:type="auto"/>
            <w:vMerge/>
            <w:tcBorders>
              <w:top w:val="nil"/>
              <w:left w:val="single" w:sz="8" w:space="0" w:color="C0504D"/>
              <w:bottom w:val="single" w:sz="8" w:space="0" w:color="C0504D"/>
              <w:right w:val="single" w:sz="8" w:space="0" w:color="C0504D"/>
            </w:tcBorders>
          </w:tcPr>
          <w:p w14:paraId="60FB7DDC" w14:textId="77777777" w:rsidR="00112C1A" w:rsidRPr="00072253" w:rsidRDefault="00112C1A" w:rsidP="00BB6CE1">
            <w:pPr>
              <w:spacing w:line="259" w:lineRule="auto"/>
              <w:jc w:val="both"/>
              <w:rPr>
                <w:rFonts w:ascii="Gill Sans MT" w:hAnsi="Gill Sans MT"/>
                <w:sz w:val="24"/>
                <w:szCs w:val="24"/>
              </w:rPr>
            </w:pPr>
          </w:p>
        </w:tc>
        <w:tc>
          <w:tcPr>
            <w:tcW w:w="2498" w:type="dxa"/>
            <w:vMerge/>
            <w:tcBorders>
              <w:top w:val="nil"/>
              <w:left w:val="single" w:sz="8" w:space="0" w:color="C0504D"/>
              <w:bottom w:val="single" w:sz="8" w:space="0" w:color="C0504D"/>
              <w:right w:val="single" w:sz="8" w:space="0" w:color="C0504D"/>
            </w:tcBorders>
          </w:tcPr>
          <w:p w14:paraId="2B185AC2" w14:textId="77777777" w:rsidR="00112C1A" w:rsidRPr="00072253" w:rsidRDefault="00112C1A" w:rsidP="00BB6CE1">
            <w:pPr>
              <w:spacing w:line="259" w:lineRule="auto"/>
              <w:jc w:val="both"/>
              <w:rPr>
                <w:rFonts w:ascii="Gill Sans MT" w:hAnsi="Gill Sans MT"/>
                <w:sz w:val="24"/>
                <w:szCs w:val="24"/>
              </w:rPr>
            </w:pPr>
          </w:p>
        </w:tc>
        <w:tc>
          <w:tcPr>
            <w:tcW w:w="3260" w:type="dxa"/>
            <w:tcBorders>
              <w:top w:val="single" w:sz="8" w:space="0" w:color="C0504D"/>
              <w:left w:val="single" w:sz="8" w:space="0" w:color="C0504D"/>
              <w:bottom w:val="single" w:sz="8" w:space="0" w:color="C0504D"/>
              <w:right w:val="single" w:sz="8" w:space="0" w:color="C0504D"/>
            </w:tcBorders>
          </w:tcPr>
          <w:p w14:paraId="605E854A" w14:textId="77777777" w:rsidR="00112C1A" w:rsidRPr="00072253" w:rsidRDefault="00112C1A" w:rsidP="00BB6CE1">
            <w:pPr>
              <w:spacing w:line="259" w:lineRule="auto"/>
              <w:ind w:left="2"/>
              <w:jc w:val="both"/>
              <w:rPr>
                <w:rFonts w:ascii="Gill Sans MT" w:hAnsi="Gill Sans MT"/>
                <w:sz w:val="24"/>
                <w:szCs w:val="24"/>
              </w:rPr>
            </w:pPr>
            <w:r w:rsidRPr="00072253">
              <w:rPr>
                <w:rFonts w:ascii="Gill Sans MT" w:eastAsia="Calibri" w:hAnsi="Gill Sans MT" w:cs="Calibri"/>
                <w:i/>
                <w:sz w:val="24"/>
                <w:szCs w:val="24"/>
              </w:rPr>
              <w:t>Face-to-face interviews</w:t>
            </w:r>
            <w:r w:rsidRPr="00072253">
              <w:rPr>
                <w:rFonts w:ascii="Gill Sans MT" w:hAnsi="Gill Sans MT"/>
                <w:sz w:val="24"/>
                <w:szCs w:val="24"/>
              </w:rPr>
              <w:t xml:space="preserve"> with key informants  </w:t>
            </w:r>
          </w:p>
        </w:tc>
        <w:tc>
          <w:tcPr>
            <w:tcW w:w="2303" w:type="dxa"/>
            <w:tcBorders>
              <w:top w:val="single" w:sz="8" w:space="0" w:color="C0504D"/>
              <w:left w:val="single" w:sz="8" w:space="0" w:color="C0504D"/>
              <w:bottom w:val="single" w:sz="8" w:space="0" w:color="C0504D"/>
              <w:right w:val="single" w:sz="8" w:space="0" w:color="C0504D"/>
            </w:tcBorders>
          </w:tcPr>
          <w:p w14:paraId="252C464B" w14:textId="77777777" w:rsidR="00112C1A" w:rsidRPr="00072253" w:rsidRDefault="00112C1A" w:rsidP="00BB6CE1">
            <w:pPr>
              <w:spacing w:line="259" w:lineRule="auto"/>
              <w:jc w:val="both"/>
              <w:rPr>
                <w:rFonts w:ascii="Gill Sans MT" w:hAnsi="Gill Sans MT"/>
                <w:sz w:val="24"/>
                <w:szCs w:val="24"/>
              </w:rPr>
            </w:pPr>
            <w:r w:rsidRPr="00072253">
              <w:rPr>
                <w:rFonts w:ascii="Gill Sans MT" w:eastAsia="Calibri" w:hAnsi="Gill Sans MT" w:cs="Calibri"/>
                <w:b/>
                <w:i/>
                <w:sz w:val="24"/>
                <w:szCs w:val="24"/>
              </w:rPr>
              <w:t>Interview with</w:t>
            </w:r>
          </w:p>
          <w:p w14:paraId="2E917FFE" w14:textId="77777777" w:rsidR="00112C1A" w:rsidRPr="00072253" w:rsidRDefault="00112C1A" w:rsidP="00BB6CE1">
            <w:pPr>
              <w:spacing w:line="259" w:lineRule="auto"/>
              <w:jc w:val="both"/>
              <w:rPr>
                <w:rFonts w:ascii="Gill Sans MT" w:hAnsi="Gill Sans MT"/>
                <w:sz w:val="24"/>
                <w:szCs w:val="24"/>
              </w:rPr>
            </w:pPr>
            <w:r w:rsidRPr="00072253">
              <w:rPr>
                <w:rFonts w:ascii="Gill Sans MT" w:hAnsi="Gill Sans MT"/>
                <w:sz w:val="24"/>
                <w:szCs w:val="24"/>
              </w:rPr>
              <w:t xml:space="preserve">Key people i.e. CBO and other duty bearers , </w:t>
            </w:r>
          </w:p>
        </w:tc>
      </w:tr>
    </w:tbl>
    <w:p w14:paraId="440D2895" w14:textId="77777777" w:rsidR="00112C1A" w:rsidRPr="00072253" w:rsidRDefault="00112C1A" w:rsidP="00112C1A">
      <w:pPr>
        <w:spacing w:after="240"/>
        <w:ind w:left="-5" w:right="36"/>
        <w:jc w:val="both"/>
        <w:rPr>
          <w:rFonts w:ascii="Gill Sans MT" w:hAnsi="Gill Sans MT"/>
          <w:sz w:val="24"/>
          <w:szCs w:val="24"/>
        </w:rPr>
      </w:pPr>
    </w:p>
    <w:p w14:paraId="47DAB73E" w14:textId="77777777" w:rsidR="00351757" w:rsidRPr="005371F4" w:rsidRDefault="00351757" w:rsidP="005371F4">
      <w:pPr>
        <w:pStyle w:val="Heading2"/>
        <w:spacing w:before="0" w:after="120"/>
        <w:rPr>
          <w:rStyle w:val="value4"/>
          <w:rFonts w:ascii="Gill Sans MT" w:hAnsi="Gill Sans MT"/>
        </w:rPr>
      </w:pPr>
      <w:bookmarkStart w:id="13" w:name="_Toc1297335"/>
      <w:r w:rsidRPr="005371F4">
        <w:rPr>
          <w:rStyle w:val="value4"/>
          <w:rFonts w:ascii="Gill Sans MT" w:hAnsi="Gill Sans MT"/>
        </w:rPr>
        <w:t>Sampling</w:t>
      </w:r>
      <w:bookmarkEnd w:id="13"/>
    </w:p>
    <w:p w14:paraId="2CB49A92" w14:textId="77777777" w:rsidR="00351757" w:rsidRPr="00112C1A" w:rsidRDefault="00351757" w:rsidP="00112C1A">
      <w:pPr>
        <w:spacing w:after="120" w:line="240" w:lineRule="auto"/>
        <w:jc w:val="both"/>
        <w:rPr>
          <w:rStyle w:val="value4"/>
          <w:rFonts w:ascii="Gill Sans MT" w:hAnsi="Gill Sans MT"/>
          <w:color w:val="000000" w:themeColor="text1"/>
          <w:sz w:val="24"/>
          <w:szCs w:val="24"/>
          <w:lang w:val="en-US"/>
        </w:rPr>
      </w:pPr>
      <w:r w:rsidRPr="00112C1A">
        <w:rPr>
          <w:rStyle w:val="value4"/>
          <w:rFonts w:ascii="Gill Sans MT" w:hAnsi="Gill Sans MT"/>
          <w:color w:val="000000" w:themeColor="text1"/>
          <w:sz w:val="24"/>
          <w:szCs w:val="24"/>
          <w:lang w:val="en-US"/>
        </w:rPr>
        <w:t>Purposive sampling was used to reach potential participants, as the targeted units of analysis. This was necessary so that the information from the participants of ea</w:t>
      </w:r>
      <w:r w:rsidR="00380356" w:rsidRPr="00112C1A">
        <w:rPr>
          <w:rStyle w:val="value4"/>
          <w:rFonts w:ascii="Gill Sans MT" w:hAnsi="Gill Sans MT"/>
          <w:color w:val="000000" w:themeColor="text1"/>
          <w:sz w:val="24"/>
          <w:szCs w:val="24"/>
          <w:lang w:val="en-US"/>
        </w:rPr>
        <w:t>ch group can</w:t>
      </w:r>
      <w:r w:rsidRPr="00112C1A">
        <w:rPr>
          <w:rStyle w:val="value4"/>
          <w:rFonts w:ascii="Gill Sans MT" w:hAnsi="Gill Sans MT"/>
          <w:color w:val="000000" w:themeColor="text1"/>
          <w:sz w:val="24"/>
          <w:szCs w:val="24"/>
          <w:lang w:val="en-US"/>
        </w:rPr>
        <w:t xml:space="preserve"> be compared and triangulated. Knowledge and experience with the </w:t>
      </w:r>
      <w:r w:rsidR="00380356" w:rsidRPr="00112C1A">
        <w:rPr>
          <w:rStyle w:val="value4"/>
          <w:rFonts w:ascii="Gill Sans MT" w:hAnsi="Gill Sans MT"/>
          <w:color w:val="000000" w:themeColor="text1"/>
          <w:sz w:val="24"/>
          <w:szCs w:val="24"/>
          <w:lang w:val="en-US"/>
        </w:rPr>
        <w:t>project</w:t>
      </w:r>
      <w:r w:rsidRPr="00112C1A">
        <w:rPr>
          <w:rStyle w:val="value4"/>
          <w:rFonts w:ascii="Gill Sans MT" w:hAnsi="Gill Sans MT"/>
          <w:color w:val="000000" w:themeColor="text1"/>
          <w:sz w:val="24"/>
          <w:szCs w:val="24"/>
          <w:lang w:val="en-US"/>
        </w:rPr>
        <w:t xml:space="preserve"> were key characteristics looked for when selecting participants, which was the main reason for choosing the purposive sampling method. Using </w:t>
      </w:r>
      <w:r w:rsidR="00380356" w:rsidRPr="00112C1A">
        <w:rPr>
          <w:rStyle w:val="value4"/>
          <w:rFonts w:ascii="Gill Sans MT" w:hAnsi="Gill Sans MT"/>
          <w:color w:val="000000" w:themeColor="text1"/>
          <w:sz w:val="24"/>
          <w:szCs w:val="24"/>
          <w:lang w:val="en-US"/>
        </w:rPr>
        <w:t>ASAL’s</w:t>
      </w:r>
      <w:r w:rsidRPr="00112C1A">
        <w:rPr>
          <w:rStyle w:val="value4"/>
          <w:rFonts w:ascii="Gill Sans MT" w:hAnsi="Gill Sans MT"/>
          <w:color w:val="000000" w:themeColor="text1"/>
          <w:sz w:val="24"/>
          <w:szCs w:val="24"/>
          <w:lang w:val="en-US"/>
        </w:rPr>
        <w:t xml:space="preserve"> experience in the </w:t>
      </w:r>
      <w:r w:rsidR="00380356" w:rsidRPr="00112C1A">
        <w:rPr>
          <w:rStyle w:val="value4"/>
          <w:rFonts w:ascii="Gill Sans MT" w:hAnsi="Gill Sans MT"/>
          <w:color w:val="000000" w:themeColor="text1"/>
          <w:sz w:val="24"/>
          <w:szCs w:val="24"/>
          <w:lang w:val="en-US"/>
        </w:rPr>
        <w:t>project location</w:t>
      </w:r>
      <w:r w:rsidRPr="00112C1A">
        <w:rPr>
          <w:rStyle w:val="value4"/>
          <w:rFonts w:ascii="Gill Sans MT" w:hAnsi="Gill Sans MT"/>
          <w:color w:val="000000" w:themeColor="text1"/>
          <w:sz w:val="24"/>
          <w:szCs w:val="24"/>
          <w:lang w:val="en-US"/>
        </w:rPr>
        <w:t>,</w:t>
      </w:r>
      <w:r w:rsidR="00380356" w:rsidRPr="00112C1A">
        <w:rPr>
          <w:rStyle w:val="value4"/>
          <w:rFonts w:ascii="Gill Sans MT" w:hAnsi="Gill Sans MT"/>
          <w:color w:val="000000" w:themeColor="text1"/>
          <w:sz w:val="24"/>
          <w:szCs w:val="24"/>
          <w:lang w:val="en-US"/>
        </w:rPr>
        <w:t xml:space="preserve"> stakeholders and beneficiaries, key individual and </w:t>
      </w:r>
      <w:r w:rsidRPr="00112C1A">
        <w:rPr>
          <w:rStyle w:val="value4"/>
          <w:rFonts w:ascii="Gill Sans MT" w:hAnsi="Gill Sans MT"/>
          <w:color w:val="000000" w:themeColor="text1"/>
          <w:sz w:val="24"/>
          <w:szCs w:val="24"/>
          <w:lang w:val="en-US"/>
        </w:rPr>
        <w:t>institutions</w:t>
      </w:r>
      <w:r w:rsidR="00380356" w:rsidRPr="00112C1A">
        <w:rPr>
          <w:rStyle w:val="value4"/>
          <w:rFonts w:ascii="Gill Sans MT" w:hAnsi="Gill Sans MT"/>
          <w:color w:val="000000" w:themeColor="text1"/>
          <w:sz w:val="24"/>
          <w:szCs w:val="24"/>
          <w:lang w:val="en-US"/>
        </w:rPr>
        <w:t xml:space="preserve"> participating for this study</w:t>
      </w:r>
      <w:r w:rsidRPr="00112C1A">
        <w:rPr>
          <w:rStyle w:val="value4"/>
          <w:rFonts w:ascii="Gill Sans MT" w:hAnsi="Gill Sans MT"/>
          <w:color w:val="000000" w:themeColor="text1"/>
          <w:sz w:val="24"/>
          <w:szCs w:val="24"/>
          <w:lang w:val="en-US"/>
        </w:rPr>
        <w:t xml:space="preserve"> were mapped out</w:t>
      </w:r>
      <w:r w:rsidR="00380356" w:rsidRPr="00112C1A">
        <w:rPr>
          <w:rStyle w:val="value4"/>
          <w:rFonts w:ascii="Gill Sans MT" w:hAnsi="Gill Sans MT"/>
          <w:color w:val="000000" w:themeColor="text1"/>
          <w:sz w:val="24"/>
          <w:szCs w:val="24"/>
          <w:lang w:val="en-US"/>
        </w:rPr>
        <w:t>.</w:t>
      </w:r>
      <w:r w:rsidR="005F76B1">
        <w:rPr>
          <w:rStyle w:val="value4"/>
          <w:rFonts w:ascii="Gill Sans MT" w:hAnsi="Gill Sans MT"/>
          <w:color w:val="000000" w:themeColor="text1"/>
          <w:sz w:val="24"/>
          <w:szCs w:val="24"/>
          <w:lang w:val="en-US"/>
        </w:rPr>
        <w:t xml:space="preserve">List of interview and FGD and KII participants are in </w:t>
      </w:r>
      <w:r w:rsidR="005F76B1" w:rsidRPr="00112C1A">
        <w:rPr>
          <w:rStyle w:val="value4"/>
          <w:rFonts w:ascii="Gill Sans MT" w:hAnsi="Gill Sans MT"/>
          <w:color w:val="000000" w:themeColor="text1"/>
          <w:sz w:val="24"/>
          <w:szCs w:val="24"/>
          <w:lang w:val="en-US"/>
        </w:rPr>
        <w:t xml:space="preserve">Annex XXXX.  </w:t>
      </w:r>
      <w:r w:rsidRPr="00112C1A">
        <w:rPr>
          <w:rStyle w:val="value4"/>
          <w:rFonts w:ascii="Gill Sans MT" w:hAnsi="Gill Sans MT"/>
          <w:color w:val="000000" w:themeColor="text1"/>
          <w:sz w:val="24"/>
          <w:szCs w:val="24"/>
          <w:lang w:val="en-US"/>
        </w:rPr>
        <w:t xml:space="preserve">The reason for leaving </w:t>
      </w:r>
      <w:r w:rsidR="005F76B1" w:rsidRPr="00112C1A">
        <w:rPr>
          <w:rStyle w:val="value4"/>
          <w:rFonts w:ascii="Gill Sans MT" w:hAnsi="Gill Sans MT"/>
          <w:color w:val="000000" w:themeColor="text1"/>
          <w:sz w:val="24"/>
          <w:szCs w:val="24"/>
          <w:lang w:val="en-US"/>
        </w:rPr>
        <w:t xml:space="preserve">other stakeholders other than thoseprovided in the list </w:t>
      </w:r>
      <w:r w:rsidRPr="00112C1A">
        <w:rPr>
          <w:rStyle w:val="value4"/>
          <w:rFonts w:ascii="Gill Sans MT" w:hAnsi="Gill Sans MT"/>
          <w:color w:val="000000" w:themeColor="text1"/>
          <w:sz w:val="24"/>
          <w:szCs w:val="24"/>
          <w:lang w:val="en-US"/>
        </w:rPr>
        <w:t xml:space="preserve">was that the </w:t>
      </w:r>
      <w:r w:rsidR="005F76B1" w:rsidRPr="00112C1A">
        <w:rPr>
          <w:rStyle w:val="value4"/>
          <w:rFonts w:ascii="Gill Sans MT" w:hAnsi="Gill Sans MT"/>
          <w:color w:val="000000" w:themeColor="text1"/>
          <w:sz w:val="24"/>
          <w:szCs w:val="24"/>
          <w:lang w:val="en-US"/>
        </w:rPr>
        <w:t>consultants</w:t>
      </w:r>
      <w:r w:rsidRPr="00112C1A">
        <w:rPr>
          <w:rStyle w:val="value4"/>
          <w:rFonts w:ascii="Gill Sans MT" w:hAnsi="Gill Sans MT"/>
          <w:color w:val="000000" w:themeColor="text1"/>
          <w:sz w:val="24"/>
          <w:szCs w:val="24"/>
          <w:lang w:val="en-US"/>
        </w:rPr>
        <w:t xml:space="preserve"> felt those chosen could provide sufficient data, and any additional data would not add anything of significance; rather, it might cause confusion.</w:t>
      </w:r>
    </w:p>
    <w:p w14:paraId="279A8CBC" w14:textId="77777777" w:rsidR="005F76B1" w:rsidRPr="00112C1A" w:rsidRDefault="005F76B1" w:rsidP="00112C1A">
      <w:pPr>
        <w:pStyle w:val="Heading2"/>
        <w:spacing w:before="0" w:after="120"/>
      </w:pPr>
      <w:bookmarkStart w:id="14" w:name="_Toc1297336"/>
      <w:r w:rsidRPr="00112C1A">
        <w:t>Data collection</w:t>
      </w:r>
      <w:bookmarkEnd w:id="14"/>
    </w:p>
    <w:p w14:paraId="6F15DCE3" w14:textId="77777777" w:rsidR="005F76B1" w:rsidRPr="00112C1A" w:rsidRDefault="005F76B1" w:rsidP="00112C1A">
      <w:pPr>
        <w:spacing w:after="120" w:line="240" w:lineRule="auto"/>
        <w:jc w:val="both"/>
        <w:rPr>
          <w:rStyle w:val="value4"/>
          <w:rFonts w:ascii="Gill Sans MT" w:hAnsi="Gill Sans MT"/>
          <w:lang w:val="en-US"/>
        </w:rPr>
      </w:pPr>
      <w:r>
        <w:rPr>
          <w:rStyle w:val="value4"/>
          <w:rFonts w:ascii="Gill Sans MT" w:hAnsi="Gill Sans MT"/>
          <w:color w:val="000000" w:themeColor="text1"/>
          <w:sz w:val="24"/>
          <w:szCs w:val="24"/>
          <w:lang w:val="en-US"/>
        </w:rPr>
        <w:t xml:space="preserve">Focus Group Discussion-FGD and Key Informant Interviews-KIIs guides where the main data collection tool used for collecting information from target beneficiaries. Moreover, a SWOT analysis approach was used to assess ASAL’s capacity to manage and implement the project. </w:t>
      </w:r>
      <w:r w:rsidRPr="00112C1A">
        <w:rPr>
          <w:rStyle w:val="value4"/>
          <w:rFonts w:ascii="Gill Sans MT" w:hAnsi="Gill Sans MT"/>
          <w:color w:val="000000" w:themeColor="text1"/>
          <w:sz w:val="24"/>
          <w:szCs w:val="24"/>
          <w:lang w:val="en-US"/>
        </w:rPr>
        <w:t xml:space="preserve">Questions were designed to be open-ended to allow respondents enough latitude to express freely what they felt important regarding their subjective understanding of the project. This also allowed the consultants to follow the conversation and identify new areas, themes and topics </w:t>
      </w:r>
      <w:r w:rsidRPr="00112C1A">
        <w:rPr>
          <w:rStyle w:val="value4"/>
          <w:rFonts w:ascii="Gill Sans MT" w:hAnsi="Gill Sans MT"/>
          <w:color w:val="000000" w:themeColor="text1"/>
          <w:sz w:val="24"/>
          <w:szCs w:val="24"/>
          <w:lang w:val="en-US"/>
        </w:rPr>
        <w:lastRenderedPageBreak/>
        <w:t xml:space="preserve">that might be relevant to the various points of the discussion. This approach corresponds with the basic tenants of the qualitative paradigm. Questions in the guide were painstakingly derived from the analysis of the desk/literature review and themes adopted in mainstream discourse in the project context. </w:t>
      </w:r>
    </w:p>
    <w:p w14:paraId="34C7F371" w14:textId="77777777" w:rsidR="005F76B1" w:rsidRPr="00112C1A" w:rsidRDefault="005F76B1" w:rsidP="00112C1A">
      <w:pPr>
        <w:pStyle w:val="Default"/>
        <w:spacing w:after="120"/>
        <w:jc w:val="both"/>
        <w:rPr>
          <w:rStyle w:val="value4"/>
          <w:rFonts w:ascii="Gill Sans MT" w:hAnsi="Gill Sans MT" w:cstheme="minorBidi"/>
          <w:color w:val="000000" w:themeColor="text1"/>
        </w:rPr>
      </w:pPr>
      <w:r w:rsidRPr="00112C1A">
        <w:rPr>
          <w:rStyle w:val="value4"/>
          <w:rFonts w:ascii="Gill Sans MT" w:hAnsi="Gill Sans MT" w:cstheme="minorBidi"/>
          <w:color w:val="000000" w:themeColor="text1"/>
        </w:rPr>
        <w:t xml:space="preserve">After this process was </w:t>
      </w:r>
      <w:r w:rsidR="001F0E82" w:rsidRPr="00112C1A">
        <w:rPr>
          <w:rStyle w:val="value4"/>
          <w:rFonts w:ascii="Gill Sans MT" w:hAnsi="Gill Sans MT" w:cstheme="minorBidi"/>
          <w:color w:val="000000" w:themeColor="text1"/>
        </w:rPr>
        <w:t>finalized</w:t>
      </w:r>
      <w:r w:rsidRPr="00112C1A">
        <w:rPr>
          <w:rStyle w:val="value4"/>
          <w:rFonts w:ascii="Gill Sans MT" w:hAnsi="Gill Sans MT" w:cstheme="minorBidi"/>
          <w:color w:val="000000" w:themeColor="text1"/>
        </w:rPr>
        <w:t>, the participants were invited for interviews in February 2019. Before the interview se</w:t>
      </w:r>
      <w:r w:rsidR="005D43EC">
        <w:rPr>
          <w:rStyle w:val="value4"/>
          <w:rFonts w:ascii="Gill Sans MT" w:hAnsi="Gill Sans MT" w:cstheme="minorBidi"/>
          <w:color w:val="000000" w:themeColor="text1"/>
        </w:rPr>
        <w:t xml:space="preserve">ssion, an information sheet, an </w:t>
      </w:r>
      <w:r w:rsidR="005D43EC" w:rsidRPr="00112C1A">
        <w:rPr>
          <w:rStyle w:val="value4"/>
          <w:rFonts w:ascii="Gill Sans MT" w:hAnsi="Gill Sans MT" w:cstheme="minorBidi"/>
          <w:color w:val="000000" w:themeColor="text1"/>
        </w:rPr>
        <w:t>informed consent form was</w:t>
      </w:r>
      <w:r w:rsidRPr="00112C1A">
        <w:rPr>
          <w:rStyle w:val="value4"/>
          <w:rFonts w:ascii="Gill Sans MT" w:hAnsi="Gill Sans MT" w:cstheme="minorBidi"/>
          <w:color w:val="000000" w:themeColor="text1"/>
        </w:rPr>
        <w:t xml:space="preserve"> shared with the respondents. Following this, participants were allowed </w:t>
      </w:r>
      <w:r w:rsidR="001F0E82" w:rsidRPr="00112C1A">
        <w:rPr>
          <w:rStyle w:val="value4"/>
          <w:rFonts w:ascii="Gill Sans MT" w:hAnsi="Gill Sans MT" w:cstheme="minorBidi"/>
          <w:color w:val="000000" w:themeColor="text1"/>
        </w:rPr>
        <w:t xml:space="preserve">some time to </w:t>
      </w:r>
      <w:r w:rsidRPr="00112C1A">
        <w:rPr>
          <w:rStyle w:val="value4"/>
          <w:rFonts w:ascii="Gill Sans MT" w:hAnsi="Gill Sans MT" w:cstheme="minorBidi"/>
          <w:color w:val="000000" w:themeColor="text1"/>
        </w:rPr>
        <w:t xml:space="preserve">prepare themselves for the interviews. </w:t>
      </w:r>
      <w:r w:rsidR="001F0E82" w:rsidRPr="00112C1A">
        <w:rPr>
          <w:rStyle w:val="value4"/>
          <w:rFonts w:ascii="Gill Sans MT" w:hAnsi="Gill Sans MT" w:cstheme="minorBidi"/>
          <w:color w:val="000000" w:themeColor="text1"/>
        </w:rPr>
        <w:t>Consultants</w:t>
      </w:r>
      <w:r w:rsidRPr="00112C1A">
        <w:rPr>
          <w:rStyle w:val="value4"/>
          <w:rFonts w:ascii="Gill Sans MT" w:hAnsi="Gill Sans MT" w:cstheme="minorBidi"/>
          <w:color w:val="000000" w:themeColor="text1"/>
        </w:rPr>
        <w:t xml:space="preserve"> led the interview </w:t>
      </w:r>
      <w:r w:rsidR="001F0E82" w:rsidRPr="00112C1A">
        <w:rPr>
          <w:rStyle w:val="value4"/>
          <w:rFonts w:ascii="Gill Sans MT" w:hAnsi="Gill Sans MT" w:cstheme="minorBidi"/>
          <w:color w:val="000000" w:themeColor="text1"/>
        </w:rPr>
        <w:t>and discussion sessions, which</w:t>
      </w:r>
      <w:r w:rsidRPr="00112C1A">
        <w:rPr>
          <w:rStyle w:val="value4"/>
          <w:rFonts w:ascii="Gill Sans MT" w:hAnsi="Gill Sans MT" w:cstheme="minorBidi"/>
          <w:color w:val="000000" w:themeColor="text1"/>
        </w:rPr>
        <w:t xml:space="preserve"> were </w:t>
      </w:r>
      <w:r w:rsidR="001F0E82" w:rsidRPr="00112C1A">
        <w:rPr>
          <w:rStyle w:val="value4"/>
          <w:rFonts w:ascii="Gill Sans MT" w:hAnsi="Gill Sans MT" w:cstheme="minorBidi"/>
          <w:color w:val="000000" w:themeColor="text1"/>
        </w:rPr>
        <w:t>12 and were</w:t>
      </w:r>
      <w:r w:rsidRPr="00112C1A">
        <w:rPr>
          <w:rStyle w:val="value4"/>
          <w:rFonts w:ascii="Gill Sans MT" w:hAnsi="Gill Sans MT" w:cstheme="minorBidi"/>
          <w:color w:val="000000" w:themeColor="text1"/>
        </w:rPr>
        <w:t xml:space="preserve"> mostly carried out in </w:t>
      </w:r>
      <w:r w:rsidR="001F0E82" w:rsidRPr="00112C1A">
        <w:rPr>
          <w:rStyle w:val="value4"/>
          <w:rFonts w:ascii="Gill Sans MT" w:hAnsi="Gill Sans MT" w:cstheme="minorBidi"/>
          <w:color w:val="000000" w:themeColor="text1"/>
        </w:rPr>
        <w:t>Somali</w:t>
      </w:r>
      <w:r w:rsidR="005D43EC">
        <w:rPr>
          <w:rStyle w:val="value4"/>
          <w:rFonts w:ascii="Gill Sans MT" w:hAnsi="Gill Sans MT" w:cstheme="minorBidi"/>
          <w:color w:val="000000" w:themeColor="text1"/>
        </w:rPr>
        <w:t>land</w:t>
      </w:r>
      <w:r w:rsidR="001F0E82" w:rsidRPr="00112C1A">
        <w:rPr>
          <w:rStyle w:val="value4"/>
          <w:rFonts w:ascii="Gill Sans MT" w:hAnsi="Gill Sans MT" w:cstheme="minorBidi"/>
          <w:color w:val="000000" w:themeColor="text1"/>
        </w:rPr>
        <w:t xml:space="preserve"> to accommodate the participants and enable them express</w:t>
      </w:r>
      <w:r w:rsidRPr="00112C1A">
        <w:rPr>
          <w:rStyle w:val="value4"/>
          <w:rFonts w:ascii="Gill Sans MT" w:hAnsi="Gill Sans MT" w:cstheme="minorBidi"/>
          <w:color w:val="000000" w:themeColor="text1"/>
        </w:rPr>
        <w:t xml:space="preserve"> their perc</w:t>
      </w:r>
      <w:r w:rsidR="001F0E82" w:rsidRPr="00112C1A">
        <w:rPr>
          <w:rStyle w:val="value4"/>
          <w:rFonts w:ascii="Gill Sans MT" w:hAnsi="Gill Sans MT" w:cstheme="minorBidi"/>
          <w:color w:val="000000" w:themeColor="text1"/>
        </w:rPr>
        <w:t xml:space="preserve">eptions, opinion and knowledge about the project. </w:t>
      </w:r>
    </w:p>
    <w:p w14:paraId="75D2FD01" w14:textId="77777777" w:rsidR="005F76B1" w:rsidRPr="00112C1A" w:rsidRDefault="005F76B1" w:rsidP="00112C1A">
      <w:pPr>
        <w:spacing w:before="120" w:after="120" w:line="240" w:lineRule="auto"/>
        <w:jc w:val="both"/>
        <w:rPr>
          <w:rStyle w:val="value4"/>
          <w:rFonts w:ascii="Gill Sans MT" w:hAnsi="Gill Sans MT"/>
          <w:color w:val="000000" w:themeColor="text1"/>
          <w:sz w:val="24"/>
          <w:szCs w:val="24"/>
          <w:lang w:val="en-US"/>
        </w:rPr>
      </w:pPr>
      <w:r w:rsidRPr="00112C1A">
        <w:rPr>
          <w:rStyle w:val="value4"/>
          <w:rFonts w:ascii="Gill Sans MT" w:hAnsi="Gill Sans MT"/>
          <w:color w:val="000000" w:themeColor="text1"/>
          <w:sz w:val="24"/>
          <w:szCs w:val="24"/>
          <w:lang w:val="en-US"/>
        </w:rPr>
        <w:t>Interviews were tape-recorded with the exception of t</w:t>
      </w:r>
      <w:r w:rsidR="001F0E82" w:rsidRPr="00112C1A">
        <w:rPr>
          <w:rStyle w:val="value4"/>
          <w:rFonts w:ascii="Gill Sans MT" w:hAnsi="Gill Sans MT"/>
          <w:color w:val="000000" w:themeColor="text1"/>
          <w:sz w:val="24"/>
          <w:szCs w:val="24"/>
          <w:lang w:val="en-US"/>
        </w:rPr>
        <w:t>hose</w:t>
      </w:r>
      <w:r w:rsidRPr="00112C1A">
        <w:rPr>
          <w:rStyle w:val="value4"/>
          <w:rFonts w:ascii="Gill Sans MT" w:hAnsi="Gill Sans MT"/>
          <w:color w:val="000000" w:themeColor="text1"/>
          <w:sz w:val="24"/>
          <w:szCs w:val="24"/>
          <w:lang w:val="en-US"/>
        </w:rPr>
        <w:t>, in which the respondents declined due to their concerns about confidentiality. The researcher</w:t>
      </w:r>
      <w:r w:rsidR="005D43EC">
        <w:rPr>
          <w:rStyle w:val="value4"/>
          <w:rFonts w:ascii="Gill Sans MT" w:hAnsi="Gill Sans MT"/>
          <w:color w:val="000000" w:themeColor="text1"/>
          <w:sz w:val="24"/>
          <w:szCs w:val="24"/>
          <w:lang w:val="en-US"/>
        </w:rPr>
        <w:t>s</w:t>
      </w:r>
      <w:r w:rsidRPr="00112C1A">
        <w:rPr>
          <w:rStyle w:val="value4"/>
          <w:rFonts w:ascii="Gill Sans MT" w:hAnsi="Gill Sans MT"/>
          <w:color w:val="000000" w:themeColor="text1"/>
          <w:sz w:val="24"/>
          <w:szCs w:val="24"/>
          <w:lang w:val="en-US"/>
        </w:rPr>
        <w:t xml:space="preserve"> also took a great deal of notes alongside the recordings; these were to note down the situational environment and the expressions of the participants, as well as the most salient points mentioned.</w:t>
      </w:r>
    </w:p>
    <w:p w14:paraId="3A411017" w14:textId="77777777" w:rsidR="001F0E82" w:rsidRPr="00112C1A" w:rsidRDefault="001F0E82" w:rsidP="00112C1A">
      <w:pPr>
        <w:pStyle w:val="Heading2"/>
        <w:spacing w:before="120" w:after="120"/>
      </w:pPr>
      <w:bookmarkStart w:id="15" w:name="_Toc1297337"/>
      <w:r w:rsidRPr="00112C1A">
        <w:t>Data analysis and interpretation</w:t>
      </w:r>
      <w:bookmarkEnd w:id="15"/>
    </w:p>
    <w:p w14:paraId="6D131E97" w14:textId="77777777" w:rsidR="001F0E82" w:rsidRPr="00112C1A" w:rsidRDefault="001F0E82" w:rsidP="00112C1A">
      <w:pPr>
        <w:pStyle w:val="Default"/>
        <w:spacing w:after="120"/>
        <w:jc w:val="both"/>
        <w:rPr>
          <w:rStyle w:val="value4"/>
          <w:rFonts w:ascii="Gill Sans MT" w:hAnsi="Gill Sans MT" w:cstheme="minorBidi"/>
          <w:color w:val="000000" w:themeColor="text1"/>
        </w:rPr>
      </w:pPr>
      <w:r w:rsidRPr="00112C1A">
        <w:rPr>
          <w:rStyle w:val="value4"/>
          <w:rFonts w:ascii="Gill Sans MT" w:hAnsi="Gill Sans MT" w:cstheme="minorBidi"/>
          <w:color w:val="000000" w:themeColor="text1"/>
        </w:rPr>
        <w:t xml:space="preserve">The primary data collected through the FGDs and KIIs was prepared for analysis in order to make the information meaningful. Among the various qualitative data analysis tools available, the consultants employed interview analysis and audio analysis of the primary data. The consultants read through the notes taken and several interview transcripts and also listened the audiotapes to find out the themes, pattern and relationships of the information. A set of coding frames were developed using an open coding system, through which several codes emerged in the process. These were minimized (using axial coding) to several themes that could provide answers to the evaluation questions and reflect the evaluation objectives. Data contained in these codes were then prepared for analysis and interpretation, whereby the data was interpreted according to the themes and patterns identified to show how the concepts, ideas and opinions of the respondents relate to each other and how they reflect on the evaluation phenomena. To enable this, NVivo software was used to help organize and analyze the audiotapes and handwritten notes. </w:t>
      </w:r>
    </w:p>
    <w:p w14:paraId="118977B3" w14:textId="77777777" w:rsidR="001F0E82" w:rsidRPr="00112C1A" w:rsidRDefault="001F0E82" w:rsidP="00112C1A">
      <w:pPr>
        <w:pStyle w:val="Default"/>
        <w:spacing w:after="120"/>
        <w:jc w:val="both"/>
        <w:rPr>
          <w:rStyle w:val="value4"/>
          <w:rFonts w:ascii="Gill Sans MT" w:hAnsi="Gill Sans MT" w:cstheme="minorBidi"/>
          <w:color w:val="000000" w:themeColor="text1"/>
        </w:rPr>
      </w:pPr>
      <w:r w:rsidRPr="00112C1A">
        <w:rPr>
          <w:rStyle w:val="value4"/>
          <w:rFonts w:ascii="Gill Sans MT" w:hAnsi="Gill Sans MT" w:cstheme="minorBidi"/>
          <w:color w:val="000000" w:themeColor="text1"/>
        </w:rPr>
        <w:t>Through this analysis, generalizations regarding the research phenomena could be made in relation to the evaluation context. It also helped the consultants to provide general reco</w:t>
      </w:r>
      <w:r w:rsidR="00440EE1">
        <w:rPr>
          <w:rStyle w:val="value4"/>
          <w:rFonts w:ascii="Gill Sans MT" w:hAnsi="Gill Sans MT" w:cstheme="minorBidi"/>
          <w:color w:val="000000" w:themeColor="text1"/>
        </w:rPr>
        <w:t>mmendations to suggest capitaliz</w:t>
      </w:r>
      <w:r w:rsidRPr="00112C1A">
        <w:rPr>
          <w:rStyle w:val="value4"/>
          <w:rFonts w:ascii="Gill Sans MT" w:hAnsi="Gill Sans MT" w:cstheme="minorBidi"/>
          <w:color w:val="000000" w:themeColor="text1"/>
        </w:rPr>
        <w:t xml:space="preserve">ing on areas of strength and remedying shortcomings that the research discovered. </w:t>
      </w:r>
    </w:p>
    <w:p w14:paraId="61C1D6C8" w14:textId="77777777" w:rsidR="001F0E82" w:rsidRPr="00112C1A" w:rsidRDefault="001F0E82" w:rsidP="00112C1A">
      <w:pPr>
        <w:pStyle w:val="Heading2"/>
        <w:spacing w:before="0" w:after="120"/>
      </w:pPr>
      <w:bookmarkStart w:id="16" w:name="_Toc1297338"/>
      <w:r w:rsidRPr="00112C1A">
        <w:t>Ethical considerations</w:t>
      </w:r>
      <w:bookmarkEnd w:id="16"/>
    </w:p>
    <w:p w14:paraId="64599ECE" w14:textId="77777777" w:rsidR="001F0E82" w:rsidRPr="00112C1A" w:rsidRDefault="00281376" w:rsidP="00112C1A">
      <w:pPr>
        <w:pStyle w:val="Default"/>
        <w:spacing w:before="120" w:after="120"/>
        <w:jc w:val="both"/>
        <w:rPr>
          <w:rStyle w:val="value4"/>
          <w:rFonts w:ascii="Gill Sans MT" w:hAnsi="Gill Sans MT" w:cstheme="minorBidi"/>
          <w:color w:val="000000" w:themeColor="text1"/>
        </w:rPr>
      </w:pPr>
      <w:r w:rsidRPr="00112C1A">
        <w:rPr>
          <w:rStyle w:val="value4"/>
          <w:rFonts w:ascii="Gill Sans MT" w:hAnsi="Gill Sans MT" w:cstheme="minorBidi"/>
          <w:color w:val="000000" w:themeColor="text1"/>
        </w:rPr>
        <w:t>It is imp</w:t>
      </w:r>
      <w:r w:rsidR="005D43EC">
        <w:rPr>
          <w:rStyle w:val="value4"/>
          <w:rFonts w:ascii="Gill Sans MT" w:hAnsi="Gill Sans MT" w:cstheme="minorBidi"/>
          <w:color w:val="000000" w:themeColor="text1"/>
        </w:rPr>
        <w:t>ortant to note down that Somali</w:t>
      </w:r>
      <w:r w:rsidRPr="00112C1A">
        <w:rPr>
          <w:rStyle w:val="value4"/>
          <w:rFonts w:ascii="Gill Sans MT" w:hAnsi="Gill Sans MT" w:cstheme="minorBidi"/>
          <w:color w:val="000000" w:themeColor="text1"/>
        </w:rPr>
        <w:t>l</w:t>
      </w:r>
      <w:r w:rsidR="005D43EC">
        <w:rPr>
          <w:rStyle w:val="value4"/>
          <w:rFonts w:ascii="Gill Sans MT" w:hAnsi="Gill Sans MT" w:cstheme="minorBidi"/>
          <w:color w:val="000000" w:themeColor="text1"/>
        </w:rPr>
        <w:t>a</w:t>
      </w:r>
      <w:r w:rsidRPr="00112C1A">
        <w:rPr>
          <w:rStyle w:val="value4"/>
          <w:rFonts w:ascii="Gill Sans MT" w:hAnsi="Gill Sans MT" w:cstheme="minorBidi"/>
          <w:color w:val="000000" w:themeColor="text1"/>
        </w:rPr>
        <w:t>nd has no Ethics Review committee to submit ethical clearance a</w:t>
      </w:r>
      <w:r w:rsidR="005D43EC">
        <w:rPr>
          <w:rStyle w:val="value4"/>
          <w:rFonts w:ascii="Gill Sans MT" w:hAnsi="Gill Sans MT" w:cstheme="minorBidi"/>
          <w:color w:val="000000" w:themeColor="text1"/>
        </w:rPr>
        <w:t>pplication for studies, however</w:t>
      </w:r>
      <w:r w:rsidRPr="00112C1A">
        <w:rPr>
          <w:rStyle w:val="value4"/>
          <w:rFonts w:ascii="Gill Sans MT" w:hAnsi="Gill Sans MT" w:cstheme="minorBidi"/>
          <w:color w:val="000000" w:themeColor="text1"/>
        </w:rPr>
        <w:t>, the consultants applied the conventional and univers</w:t>
      </w:r>
      <w:r w:rsidR="005D43EC">
        <w:rPr>
          <w:rStyle w:val="value4"/>
          <w:rFonts w:ascii="Gill Sans MT" w:hAnsi="Gill Sans MT" w:cstheme="minorBidi"/>
          <w:color w:val="000000" w:themeColor="text1"/>
        </w:rPr>
        <w:t>a</w:t>
      </w:r>
      <w:r w:rsidRPr="00112C1A">
        <w:rPr>
          <w:rStyle w:val="value4"/>
          <w:rFonts w:ascii="Gill Sans MT" w:hAnsi="Gill Sans MT" w:cstheme="minorBidi"/>
          <w:color w:val="000000" w:themeColor="text1"/>
        </w:rPr>
        <w:t>l principle of data protection and safeguarding, s</w:t>
      </w:r>
      <w:r w:rsidR="001F0E82" w:rsidRPr="00112C1A">
        <w:rPr>
          <w:rStyle w:val="value4"/>
          <w:rFonts w:ascii="Gill Sans MT" w:hAnsi="Gill Sans MT" w:cstheme="minorBidi"/>
          <w:color w:val="000000" w:themeColor="text1"/>
        </w:rPr>
        <w:t>ince the data generated through the interviews involved dealing with human subjects</w:t>
      </w:r>
      <w:r w:rsidRPr="00112C1A">
        <w:rPr>
          <w:rStyle w:val="value4"/>
          <w:rFonts w:ascii="Gill Sans MT" w:hAnsi="Gill Sans MT" w:cstheme="minorBidi"/>
          <w:color w:val="000000" w:themeColor="text1"/>
        </w:rPr>
        <w:t xml:space="preserve">. </w:t>
      </w:r>
      <w:r w:rsidR="001F0E82" w:rsidRPr="00112C1A">
        <w:rPr>
          <w:rStyle w:val="value4"/>
          <w:rFonts w:ascii="Gill Sans MT" w:hAnsi="Gill Sans MT" w:cstheme="minorBidi"/>
          <w:color w:val="000000" w:themeColor="text1"/>
        </w:rPr>
        <w:t xml:space="preserve">In line with this, various issues were addressed to ensure that the dignity of the human subjects involved in the study was respected. They were briefed about the </w:t>
      </w:r>
      <w:r w:rsidRPr="00112C1A">
        <w:rPr>
          <w:rStyle w:val="value4"/>
          <w:rFonts w:ascii="Gill Sans MT" w:hAnsi="Gill Sans MT" w:cstheme="minorBidi"/>
          <w:color w:val="000000" w:themeColor="text1"/>
        </w:rPr>
        <w:t xml:space="preserve">Evaluation research </w:t>
      </w:r>
      <w:r w:rsidR="001F0E82" w:rsidRPr="00112C1A">
        <w:rPr>
          <w:rStyle w:val="value4"/>
          <w:rFonts w:ascii="Gill Sans MT" w:hAnsi="Gill Sans MT" w:cstheme="minorBidi"/>
          <w:color w:val="000000" w:themeColor="text1"/>
        </w:rPr>
        <w:t>and the underlying objectives of the study; confidentiality was assured, to give them confidence during the interviews; and it was made clear that their information would be protected and that it would not be used other than for the purpose they consented to. Respondents were also informed that they could see the transcription and audiotape of their interviews so that th</w:t>
      </w:r>
      <w:r w:rsidRPr="00112C1A">
        <w:rPr>
          <w:rStyle w:val="value4"/>
          <w:rFonts w:ascii="Gill Sans MT" w:hAnsi="Gill Sans MT" w:cstheme="minorBidi"/>
          <w:color w:val="000000" w:themeColor="text1"/>
        </w:rPr>
        <w:t xml:space="preserve">ey could check for correctness. </w:t>
      </w:r>
      <w:r w:rsidR="001F0E82" w:rsidRPr="00112C1A">
        <w:rPr>
          <w:rStyle w:val="value4"/>
          <w:rFonts w:ascii="Gill Sans MT" w:hAnsi="Gill Sans MT" w:cstheme="minorBidi"/>
          <w:color w:val="000000" w:themeColor="text1"/>
        </w:rPr>
        <w:t xml:space="preserve">In </w:t>
      </w:r>
      <w:r w:rsidR="001F0E82" w:rsidRPr="00112C1A">
        <w:rPr>
          <w:rStyle w:val="value4"/>
          <w:rFonts w:ascii="Gill Sans MT" w:hAnsi="Gill Sans MT" w:cstheme="minorBidi"/>
          <w:color w:val="000000" w:themeColor="text1"/>
        </w:rPr>
        <w:lastRenderedPageBreak/>
        <w:t>addition, participants were assured in the consent form the measures designed to ensure the anonymity of the information they provided.</w:t>
      </w:r>
    </w:p>
    <w:p w14:paraId="5D2E311B" w14:textId="77777777" w:rsidR="00281376" w:rsidRPr="00112C1A" w:rsidRDefault="00281376" w:rsidP="00281376">
      <w:pPr>
        <w:pStyle w:val="Default"/>
        <w:jc w:val="both"/>
        <w:rPr>
          <w:rStyle w:val="value4"/>
          <w:rFonts w:ascii="Gill Sans MT" w:hAnsi="Gill Sans MT" w:cstheme="minorBidi"/>
          <w:color w:val="000000" w:themeColor="text1"/>
        </w:rPr>
      </w:pPr>
    </w:p>
    <w:p w14:paraId="501EC4B4" w14:textId="77777777" w:rsidR="00A86686" w:rsidRPr="00112C1A" w:rsidRDefault="00A86686" w:rsidP="00072253">
      <w:pPr>
        <w:spacing w:after="240"/>
        <w:ind w:left="-5" w:right="36"/>
        <w:jc w:val="both"/>
        <w:rPr>
          <w:rStyle w:val="value4"/>
          <w:rFonts w:ascii="Gill Sans MT" w:hAnsi="Gill Sans MT"/>
          <w:color w:val="000000" w:themeColor="text1"/>
          <w:sz w:val="24"/>
          <w:szCs w:val="24"/>
          <w:lang w:val="en-US"/>
        </w:rPr>
      </w:pPr>
      <w:r w:rsidRPr="00112C1A">
        <w:rPr>
          <w:rStyle w:val="value4"/>
          <w:rFonts w:ascii="Gill Sans MT" w:hAnsi="Gill Sans MT"/>
          <w:color w:val="000000" w:themeColor="text1"/>
          <w:sz w:val="24"/>
          <w:szCs w:val="24"/>
          <w:lang w:val="en-US"/>
        </w:rPr>
        <w:t xml:space="preserve">The figure below shows the </w:t>
      </w:r>
      <w:r w:rsidR="00112C1A">
        <w:rPr>
          <w:rStyle w:val="value4"/>
          <w:rFonts w:ascii="Gill Sans MT" w:hAnsi="Gill Sans MT"/>
          <w:color w:val="000000" w:themeColor="text1"/>
          <w:sz w:val="24"/>
          <w:szCs w:val="24"/>
          <w:lang w:val="en-US"/>
        </w:rPr>
        <w:t xml:space="preserve">summary of </w:t>
      </w:r>
      <w:r w:rsidRPr="00112C1A">
        <w:rPr>
          <w:rStyle w:val="value4"/>
          <w:rFonts w:ascii="Gill Sans MT" w:hAnsi="Gill Sans MT"/>
          <w:color w:val="000000" w:themeColor="text1"/>
          <w:sz w:val="24"/>
          <w:szCs w:val="24"/>
          <w:lang w:val="en-US"/>
        </w:rPr>
        <w:t xml:space="preserve">milestones of the evaluation process  </w:t>
      </w:r>
    </w:p>
    <w:p w14:paraId="476D1CCF" w14:textId="77777777" w:rsidR="00A86686" w:rsidRPr="00072253" w:rsidRDefault="00A86686" w:rsidP="00072253">
      <w:pPr>
        <w:spacing w:after="0"/>
        <w:jc w:val="both"/>
        <w:rPr>
          <w:rFonts w:ascii="Gill Sans MT" w:hAnsi="Gill Sans MT"/>
          <w:color w:val="2E74B5" w:themeColor="accent1" w:themeShade="BF"/>
          <w:sz w:val="24"/>
          <w:szCs w:val="24"/>
        </w:rPr>
      </w:pPr>
      <w:r w:rsidRPr="00072253">
        <w:rPr>
          <w:rFonts w:ascii="Gill Sans MT" w:hAnsi="Gill Sans MT"/>
          <w:color w:val="2E74B5" w:themeColor="accent1" w:themeShade="BF"/>
          <w:sz w:val="24"/>
          <w:szCs w:val="24"/>
        </w:rPr>
        <w:t xml:space="preserve">Table </w:t>
      </w:r>
      <w:r w:rsidR="00E92234" w:rsidRPr="00072253">
        <w:rPr>
          <w:rFonts w:ascii="Gill Sans MT" w:hAnsi="Gill Sans MT"/>
          <w:color w:val="2E74B5" w:themeColor="accent1" w:themeShade="BF"/>
          <w:sz w:val="24"/>
          <w:szCs w:val="24"/>
        </w:rPr>
        <w:fldChar w:fldCharType="begin"/>
      </w:r>
      <w:r w:rsidRPr="00072253">
        <w:rPr>
          <w:rFonts w:ascii="Gill Sans MT" w:hAnsi="Gill Sans MT"/>
          <w:color w:val="2E74B5" w:themeColor="accent1" w:themeShade="BF"/>
          <w:sz w:val="24"/>
          <w:szCs w:val="24"/>
        </w:rPr>
        <w:instrText xml:space="preserve"> SEQ Tabla \* ARABIC </w:instrText>
      </w:r>
      <w:r w:rsidR="00E92234" w:rsidRPr="00072253">
        <w:rPr>
          <w:rFonts w:ascii="Gill Sans MT" w:hAnsi="Gill Sans MT"/>
          <w:color w:val="2E74B5" w:themeColor="accent1" w:themeShade="BF"/>
          <w:sz w:val="24"/>
          <w:szCs w:val="24"/>
        </w:rPr>
        <w:fldChar w:fldCharType="separate"/>
      </w:r>
      <w:r w:rsidR="00C34514">
        <w:rPr>
          <w:rFonts w:ascii="Gill Sans MT" w:hAnsi="Gill Sans MT"/>
          <w:noProof/>
          <w:color w:val="2E74B5" w:themeColor="accent1" w:themeShade="BF"/>
          <w:sz w:val="24"/>
          <w:szCs w:val="24"/>
        </w:rPr>
        <w:t>2</w:t>
      </w:r>
      <w:r w:rsidR="00E92234" w:rsidRPr="00072253">
        <w:rPr>
          <w:rFonts w:ascii="Gill Sans MT" w:hAnsi="Gill Sans MT"/>
          <w:color w:val="2E74B5" w:themeColor="accent1" w:themeShade="BF"/>
          <w:sz w:val="24"/>
          <w:szCs w:val="24"/>
        </w:rPr>
        <w:fldChar w:fldCharType="end"/>
      </w:r>
      <w:r w:rsidRPr="00072253">
        <w:rPr>
          <w:rFonts w:ascii="Gill Sans MT" w:hAnsi="Gill Sans MT"/>
          <w:color w:val="2E74B5" w:themeColor="accent1" w:themeShade="BF"/>
          <w:sz w:val="24"/>
          <w:szCs w:val="24"/>
        </w:rPr>
        <w:t xml:space="preserve"> Proposed Evaluation Process</w:t>
      </w:r>
    </w:p>
    <w:tbl>
      <w:tblPr>
        <w:tblStyle w:val="TableGrid"/>
        <w:tblW w:w="9347" w:type="dxa"/>
        <w:tblInd w:w="8" w:type="dxa"/>
        <w:tblCellMar>
          <w:top w:w="72" w:type="dxa"/>
          <w:left w:w="76" w:type="dxa"/>
          <w:right w:w="83" w:type="dxa"/>
        </w:tblCellMar>
        <w:tblLook w:val="04A0" w:firstRow="1" w:lastRow="0" w:firstColumn="1" w:lastColumn="0" w:noHBand="0" w:noVBand="1"/>
      </w:tblPr>
      <w:tblGrid>
        <w:gridCol w:w="2849"/>
        <w:gridCol w:w="399"/>
        <w:gridCol w:w="2678"/>
        <w:gridCol w:w="283"/>
        <w:gridCol w:w="3138"/>
      </w:tblGrid>
      <w:tr w:rsidR="00A86686" w:rsidRPr="00072253" w14:paraId="5D3F8419" w14:textId="77777777" w:rsidTr="00BB6CE1">
        <w:trPr>
          <w:trHeight w:val="771"/>
        </w:trPr>
        <w:tc>
          <w:tcPr>
            <w:tcW w:w="2849" w:type="dxa"/>
            <w:tcBorders>
              <w:top w:val="single" w:sz="16" w:space="0" w:color="CE665F"/>
              <w:left w:val="single" w:sz="16" w:space="0" w:color="CE665F"/>
              <w:bottom w:val="single" w:sz="16" w:space="0" w:color="EEDAD9"/>
              <w:right w:val="single" w:sz="16" w:space="0" w:color="CE665F"/>
            </w:tcBorders>
            <w:shd w:val="clear" w:color="auto" w:fill="CE665F"/>
            <w:vAlign w:val="center"/>
          </w:tcPr>
          <w:p w14:paraId="3FF70EDC" w14:textId="77777777" w:rsidR="00A86686" w:rsidRPr="00072253" w:rsidRDefault="00A86686" w:rsidP="00072253">
            <w:pPr>
              <w:spacing w:line="259" w:lineRule="auto"/>
              <w:jc w:val="both"/>
              <w:rPr>
                <w:rFonts w:ascii="Gill Sans MT" w:hAnsi="Gill Sans MT"/>
                <w:sz w:val="24"/>
                <w:szCs w:val="24"/>
              </w:rPr>
            </w:pPr>
            <w:r w:rsidRPr="00072253">
              <w:rPr>
                <w:rFonts w:ascii="Gill Sans MT" w:hAnsi="Gill Sans MT"/>
                <w:color w:val="FFFFFF"/>
                <w:sz w:val="24"/>
                <w:szCs w:val="24"/>
              </w:rPr>
              <w:t xml:space="preserve">Phase I: Desk review and development of Tools </w:t>
            </w:r>
          </w:p>
        </w:tc>
        <w:tc>
          <w:tcPr>
            <w:tcW w:w="399" w:type="dxa"/>
            <w:vMerge w:val="restart"/>
            <w:tcBorders>
              <w:top w:val="nil"/>
              <w:left w:val="single" w:sz="16" w:space="0" w:color="EEDAD9"/>
              <w:bottom w:val="nil"/>
              <w:right w:val="single" w:sz="16" w:space="0" w:color="E4ECDA"/>
            </w:tcBorders>
          </w:tcPr>
          <w:p w14:paraId="0401E9B7" w14:textId="77777777" w:rsidR="00A86686" w:rsidRPr="00072253" w:rsidRDefault="00A86686" w:rsidP="00072253">
            <w:pPr>
              <w:spacing w:line="259" w:lineRule="auto"/>
              <w:jc w:val="both"/>
              <w:rPr>
                <w:rFonts w:ascii="Gill Sans MT" w:hAnsi="Gill Sans MT"/>
                <w:sz w:val="24"/>
                <w:szCs w:val="24"/>
              </w:rPr>
            </w:pPr>
          </w:p>
        </w:tc>
        <w:tc>
          <w:tcPr>
            <w:tcW w:w="2678" w:type="dxa"/>
            <w:tcBorders>
              <w:top w:val="single" w:sz="16" w:space="0" w:color="AAC46A"/>
              <w:left w:val="single" w:sz="16" w:space="0" w:color="AAC46A"/>
              <w:bottom w:val="single" w:sz="16" w:space="0" w:color="E4ECDA"/>
              <w:right w:val="single" w:sz="16" w:space="0" w:color="AAC46A"/>
            </w:tcBorders>
            <w:shd w:val="clear" w:color="auto" w:fill="AAC46A"/>
            <w:vAlign w:val="center"/>
          </w:tcPr>
          <w:p w14:paraId="586FB226" w14:textId="77777777" w:rsidR="00A86686" w:rsidRPr="00072253" w:rsidRDefault="00A86686" w:rsidP="00072253">
            <w:pPr>
              <w:spacing w:line="259" w:lineRule="auto"/>
              <w:ind w:left="17"/>
              <w:jc w:val="both"/>
              <w:rPr>
                <w:rFonts w:ascii="Gill Sans MT" w:hAnsi="Gill Sans MT"/>
                <w:sz w:val="24"/>
                <w:szCs w:val="24"/>
              </w:rPr>
            </w:pPr>
            <w:r w:rsidRPr="00072253">
              <w:rPr>
                <w:rFonts w:ascii="Gill Sans MT" w:hAnsi="Gill Sans MT"/>
                <w:color w:val="FFFFFF"/>
                <w:sz w:val="24"/>
                <w:szCs w:val="24"/>
              </w:rPr>
              <w:t xml:space="preserve">Phase II: Fieldwork  </w:t>
            </w:r>
          </w:p>
        </w:tc>
        <w:tc>
          <w:tcPr>
            <w:tcW w:w="283" w:type="dxa"/>
            <w:vMerge w:val="restart"/>
            <w:tcBorders>
              <w:top w:val="nil"/>
              <w:left w:val="single" w:sz="16" w:space="0" w:color="E4ECDA"/>
              <w:bottom w:val="nil"/>
              <w:right w:val="single" w:sz="16" w:space="0" w:color="DFDCE7"/>
            </w:tcBorders>
          </w:tcPr>
          <w:p w14:paraId="50123D23" w14:textId="77777777" w:rsidR="00A86686" w:rsidRPr="00072253" w:rsidRDefault="00A86686" w:rsidP="00072253">
            <w:pPr>
              <w:spacing w:line="259" w:lineRule="auto"/>
              <w:jc w:val="both"/>
              <w:rPr>
                <w:rFonts w:ascii="Gill Sans MT" w:hAnsi="Gill Sans MT"/>
                <w:sz w:val="24"/>
                <w:szCs w:val="24"/>
              </w:rPr>
            </w:pPr>
          </w:p>
        </w:tc>
        <w:tc>
          <w:tcPr>
            <w:tcW w:w="3138" w:type="dxa"/>
            <w:tcBorders>
              <w:top w:val="single" w:sz="16" w:space="0" w:color="937AB1"/>
              <w:left w:val="single" w:sz="16" w:space="0" w:color="937AB1"/>
              <w:bottom w:val="single" w:sz="16" w:space="0" w:color="DFDCE7"/>
              <w:right w:val="single" w:sz="16" w:space="0" w:color="937AB1"/>
            </w:tcBorders>
            <w:shd w:val="clear" w:color="auto" w:fill="937AB1"/>
            <w:vAlign w:val="center"/>
          </w:tcPr>
          <w:p w14:paraId="66C03FAE" w14:textId="77777777" w:rsidR="00A86686" w:rsidRPr="00072253" w:rsidRDefault="00A86686" w:rsidP="00072253">
            <w:pPr>
              <w:spacing w:line="259" w:lineRule="auto"/>
              <w:ind w:left="17"/>
              <w:jc w:val="both"/>
              <w:rPr>
                <w:rFonts w:ascii="Gill Sans MT" w:hAnsi="Gill Sans MT"/>
                <w:sz w:val="24"/>
                <w:szCs w:val="24"/>
              </w:rPr>
            </w:pPr>
            <w:r w:rsidRPr="00072253">
              <w:rPr>
                <w:rFonts w:ascii="Gill Sans MT" w:hAnsi="Gill Sans MT"/>
                <w:color w:val="FFFFFF"/>
                <w:sz w:val="24"/>
                <w:szCs w:val="24"/>
              </w:rPr>
              <w:t xml:space="preserve">Phase III: Documentation and </w:t>
            </w:r>
          </w:p>
          <w:p w14:paraId="7857D97D" w14:textId="77777777" w:rsidR="00A86686" w:rsidRPr="00072253" w:rsidRDefault="00A86686" w:rsidP="00072253">
            <w:pPr>
              <w:spacing w:line="259" w:lineRule="auto"/>
              <w:ind w:left="17"/>
              <w:jc w:val="both"/>
              <w:rPr>
                <w:rFonts w:ascii="Gill Sans MT" w:hAnsi="Gill Sans MT"/>
                <w:sz w:val="24"/>
                <w:szCs w:val="24"/>
              </w:rPr>
            </w:pPr>
            <w:r w:rsidRPr="00072253">
              <w:rPr>
                <w:rFonts w:ascii="Gill Sans MT" w:hAnsi="Gill Sans MT"/>
                <w:color w:val="FFFFFF"/>
                <w:sz w:val="24"/>
                <w:szCs w:val="24"/>
              </w:rPr>
              <w:t xml:space="preserve">Reporting  </w:t>
            </w:r>
          </w:p>
        </w:tc>
      </w:tr>
      <w:tr w:rsidR="00A86686" w:rsidRPr="00072253" w14:paraId="51D614FD" w14:textId="77777777" w:rsidTr="00BB6CE1">
        <w:trPr>
          <w:trHeight w:val="1875"/>
        </w:trPr>
        <w:tc>
          <w:tcPr>
            <w:tcW w:w="2849" w:type="dxa"/>
            <w:tcBorders>
              <w:top w:val="single" w:sz="16" w:space="0" w:color="EEDAD9"/>
              <w:left w:val="single" w:sz="16" w:space="0" w:color="EEDAD9"/>
              <w:bottom w:val="single" w:sz="16" w:space="0" w:color="EEDAD9"/>
              <w:right w:val="single" w:sz="16" w:space="0" w:color="EEDAD9"/>
            </w:tcBorders>
            <w:shd w:val="clear" w:color="auto" w:fill="EEDAD9"/>
          </w:tcPr>
          <w:p w14:paraId="68BB9E4D" w14:textId="77777777" w:rsidR="00A86686" w:rsidRPr="00072253" w:rsidRDefault="00A86686" w:rsidP="00072253">
            <w:pPr>
              <w:spacing w:line="216" w:lineRule="auto"/>
              <w:ind w:left="80" w:hanging="80"/>
              <w:jc w:val="both"/>
              <w:rPr>
                <w:rFonts w:ascii="Gill Sans MT" w:hAnsi="Gill Sans MT"/>
                <w:sz w:val="24"/>
                <w:szCs w:val="24"/>
              </w:rPr>
            </w:pPr>
            <w:r w:rsidRPr="00072253">
              <w:rPr>
                <w:rFonts w:ascii="Gill Sans MT" w:hAnsi="Gill Sans MT"/>
                <w:sz w:val="24"/>
                <w:szCs w:val="24"/>
              </w:rPr>
              <w:t xml:space="preserve">•Review of existing documents </w:t>
            </w:r>
            <w:r w:rsidRPr="00072253">
              <w:rPr>
                <w:rFonts w:ascii="Arial" w:eastAsia="Arial" w:hAnsi="Arial" w:cs="Arial"/>
                <w:sz w:val="24"/>
                <w:szCs w:val="24"/>
              </w:rPr>
              <w:t> </w:t>
            </w:r>
            <w:r w:rsidRPr="00072253">
              <w:rPr>
                <w:rFonts w:ascii="Gill Sans MT" w:hAnsi="Gill Sans MT"/>
                <w:sz w:val="24"/>
                <w:szCs w:val="24"/>
              </w:rPr>
              <w:t xml:space="preserve">and information synthesis </w:t>
            </w:r>
          </w:p>
          <w:p w14:paraId="00B4ED68" w14:textId="77777777" w:rsidR="00A86686" w:rsidRPr="00072253" w:rsidRDefault="00A86686" w:rsidP="00072253">
            <w:pPr>
              <w:spacing w:line="216" w:lineRule="auto"/>
              <w:ind w:left="80" w:hanging="80"/>
              <w:jc w:val="both"/>
              <w:rPr>
                <w:rFonts w:ascii="Gill Sans MT" w:hAnsi="Gill Sans MT"/>
                <w:sz w:val="24"/>
                <w:szCs w:val="24"/>
              </w:rPr>
            </w:pPr>
            <w:r w:rsidRPr="00072253">
              <w:rPr>
                <w:rFonts w:ascii="Gill Sans MT" w:hAnsi="Gill Sans MT"/>
                <w:sz w:val="24"/>
                <w:szCs w:val="24"/>
              </w:rPr>
              <w:t xml:space="preserve">•Development of tools for data </w:t>
            </w:r>
            <w:r w:rsidRPr="00072253">
              <w:rPr>
                <w:rFonts w:ascii="Arial" w:eastAsia="Arial" w:hAnsi="Arial" w:cs="Arial"/>
                <w:sz w:val="24"/>
                <w:szCs w:val="24"/>
              </w:rPr>
              <w:t> </w:t>
            </w:r>
            <w:r w:rsidRPr="00072253">
              <w:rPr>
                <w:rFonts w:ascii="Gill Sans MT" w:hAnsi="Gill Sans MT"/>
                <w:sz w:val="24"/>
                <w:szCs w:val="24"/>
              </w:rPr>
              <w:t xml:space="preserve">collection  </w:t>
            </w:r>
          </w:p>
          <w:p w14:paraId="380464CE" w14:textId="77777777" w:rsidR="00A86686" w:rsidRPr="00072253" w:rsidRDefault="00A86686" w:rsidP="00072253">
            <w:pPr>
              <w:spacing w:line="259" w:lineRule="auto"/>
              <w:jc w:val="both"/>
              <w:rPr>
                <w:rFonts w:ascii="Gill Sans MT" w:hAnsi="Gill Sans MT"/>
                <w:sz w:val="24"/>
                <w:szCs w:val="24"/>
              </w:rPr>
            </w:pPr>
            <w:r w:rsidRPr="00072253">
              <w:rPr>
                <w:rFonts w:ascii="Gill Sans MT" w:hAnsi="Gill Sans MT"/>
                <w:sz w:val="24"/>
                <w:szCs w:val="24"/>
              </w:rPr>
              <w:t xml:space="preserve">•Submit an Inception Report </w:t>
            </w:r>
            <w:r w:rsidRPr="00072253">
              <w:rPr>
                <w:rFonts w:ascii="Arial" w:eastAsia="Arial" w:hAnsi="Arial" w:cs="Arial"/>
                <w:sz w:val="24"/>
                <w:szCs w:val="24"/>
              </w:rPr>
              <w:t> </w:t>
            </w:r>
          </w:p>
        </w:tc>
        <w:tc>
          <w:tcPr>
            <w:tcW w:w="0" w:type="auto"/>
            <w:vMerge/>
            <w:tcBorders>
              <w:top w:val="nil"/>
              <w:left w:val="single" w:sz="16" w:space="0" w:color="EEDAD9"/>
              <w:bottom w:val="nil"/>
              <w:right w:val="single" w:sz="16" w:space="0" w:color="E4ECDA"/>
            </w:tcBorders>
          </w:tcPr>
          <w:p w14:paraId="1B9C0B41" w14:textId="77777777" w:rsidR="00A86686" w:rsidRPr="00072253" w:rsidRDefault="00A86686" w:rsidP="00072253">
            <w:pPr>
              <w:spacing w:line="259" w:lineRule="auto"/>
              <w:jc w:val="both"/>
              <w:rPr>
                <w:rFonts w:ascii="Gill Sans MT" w:hAnsi="Gill Sans MT"/>
                <w:sz w:val="24"/>
                <w:szCs w:val="24"/>
              </w:rPr>
            </w:pPr>
          </w:p>
        </w:tc>
        <w:tc>
          <w:tcPr>
            <w:tcW w:w="2678" w:type="dxa"/>
            <w:tcBorders>
              <w:top w:val="single" w:sz="16" w:space="0" w:color="E4ECDA"/>
              <w:left w:val="single" w:sz="16" w:space="0" w:color="E4ECDA"/>
              <w:bottom w:val="single" w:sz="16" w:space="0" w:color="E4ECDA"/>
              <w:right w:val="single" w:sz="16" w:space="0" w:color="E4ECDA"/>
            </w:tcBorders>
            <w:shd w:val="clear" w:color="auto" w:fill="E4ECDA"/>
          </w:tcPr>
          <w:p w14:paraId="4C688871" w14:textId="77777777" w:rsidR="00A86686" w:rsidRPr="00072253" w:rsidRDefault="00A86686" w:rsidP="00072253">
            <w:pPr>
              <w:spacing w:line="216" w:lineRule="auto"/>
              <w:ind w:left="80" w:hanging="80"/>
              <w:jc w:val="both"/>
              <w:rPr>
                <w:rFonts w:ascii="Gill Sans MT" w:hAnsi="Gill Sans MT"/>
                <w:sz w:val="24"/>
                <w:szCs w:val="24"/>
              </w:rPr>
            </w:pPr>
            <w:r w:rsidRPr="00072253">
              <w:rPr>
                <w:rFonts w:ascii="Gill Sans MT" w:hAnsi="Gill Sans MT"/>
                <w:sz w:val="24"/>
                <w:szCs w:val="24"/>
              </w:rPr>
              <w:t xml:space="preserve">•Carry out data collection in the </w:t>
            </w:r>
            <w:r w:rsidRPr="00072253">
              <w:rPr>
                <w:rFonts w:ascii="Arial" w:eastAsia="Arial" w:hAnsi="Arial" w:cs="Arial"/>
                <w:sz w:val="24"/>
                <w:szCs w:val="24"/>
              </w:rPr>
              <w:t> </w:t>
            </w:r>
            <w:r w:rsidRPr="00072253">
              <w:rPr>
                <w:rFonts w:ascii="Gill Sans MT" w:hAnsi="Gill Sans MT"/>
                <w:sz w:val="24"/>
                <w:szCs w:val="24"/>
              </w:rPr>
              <w:t xml:space="preserve">project target areas using mixed </w:t>
            </w:r>
          </w:p>
          <w:p w14:paraId="614729FF" w14:textId="77777777" w:rsidR="00A86686" w:rsidRPr="00072253" w:rsidRDefault="00A86686" w:rsidP="00072253">
            <w:pPr>
              <w:spacing w:line="259" w:lineRule="auto"/>
              <w:ind w:left="80"/>
              <w:jc w:val="both"/>
              <w:rPr>
                <w:rFonts w:ascii="Gill Sans MT" w:hAnsi="Gill Sans MT"/>
                <w:sz w:val="24"/>
                <w:szCs w:val="24"/>
              </w:rPr>
            </w:pPr>
            <w:r w:rsidRPr="00072253">
              <w:rPr>
                <w:rFonts w:ascii="Gill Sans MT" w:hAnsi="Gill Sans MT"/>
                <w:sz w:val="24"/>
                <w:szCs w:val="24"/>
              </w:rPr>
              <w:t xml:space="preserve">methods approach </w:t>
            </w:r>
          </w:p>
          <w:p w14:paraId="0222F867" w14:textId="77777777" w:rsidR="00A86686" w:rsidRPr="00072253" w:rsidRDefault="00A86686" w:rsidP="00072253">
            <w:pPr>
              <w:spacing w:line="259" w:lineRule="auto"/>
              <w:ind w:left="80"/>
              <w:jc w:val="both"/>
              <w:rPr>
                <w:rFonts w:ascii="Gill Sans MT" w:hAnsi="Gill Sans MT"/>
                <w:sz w:val="24"/>
                <w:szCs w:val="24"/>
              </w:rPr>
            </w:pPr>
            <w:r w:rsidRPr="00072253">
              <w:rPr>
                <w:rFonts w:ascii="Gill Sans MT" w:hAnsi="Gill Sans MT"/>
                <w:sz w:val="24"/>
                <w:szCs w:val="24"/>
              </w:rPr>
              <w:t xml:space="preserve">(Qualitative and quantitative methods).  </w:t>
            </w:r>
          </w:p>
        </w:tc>
        <w:tc>
          <w:tcPr>
            <w:tcW w:w="283" w:type="dxa"/>
            <w:vMerge/>
            <w:tcBorders>
              <w:top w:val="nil"/>
              <w:left w:val="single" w:sz="16" w:space="0" w:color="E4ECDA"/>
              <w:bottom w:val="nil"/>
              <w:right w:val="single" w:sz="16" w:space="0" w:color="DFDCE7"/>
            </w:tcBorders>
          </w:tcPr>
          <w:p w14:paraId="12A035F4" w14:textId="77777777" w:rsidR="00A86686" w:rsidRPr="00072253" w:rsidRDefault="00A86686" w:rsidP="00072253">
            <w:pPr>
              <w:spacing w:line="259" w:lineRule="auto"/>
              <w:jc w:val="both"/>
              <w:rPr>
                <w:rFonts w:ascii="Gill Sans MT" w:hAnsi="Gill Sans MT"/>
                <w:sz w:val="24"/>
                <w:szCs w:val="24"/>
              </w:rPr>
            </w:pPr>
          </w:p>
        </w:tc>
        <w:tc>
          <w:tcPr>
            <w:tcW w:w="3138" w:type="dxa"/>
            <w:tcBorders>
              <w:top w:val="single" w:sz="16" w:space="0" w:color="DFDCE7"/>
              <w:left w:val="single" w:sz="16" w:space="0" w:color="DFDCE7"/>
              <w:bottom w:val="single" w:sz="16" w:space="0" w:color="DFDCE7"/>
              <w:right w:val="single" w:sz="16" w:space="0" w:color="DFDCE7"/>
            </w:tcBorders>
            <w:shd w:val="clear" w:color="auto" w:fill="DFDCE7"/>
          </w:tcPr>
          <w:p w14:paraId="27427D67" w14:textId="77777777" w:rsidR="00A86686" w:rsidRPr="00072253" w:rsidRDefault="00A86686" w:rsidP="00072253">
            <w:pPr>
              <w:spacing w:line="216" w:lineRule="auto"/>
              <w:ind w:left="80" w:hanging="80"/>
              <w:jc w:val="both"/>
              <w:rPr>
                <w:rFonts w:ascii="Gill Sans MT" w:hAnsi="Gill Sans MT"/>
                <w:sz w:val="24"/>
                <w:szCs w:val="24"/>
              </w:rPr>
            </w:pPr>
            <w:r w:rsidRPr="00072253">
              <w:rPr>
                <w:rFonts w:ascii="Gill Sans MT" w:hAnsi="Gill Sans MT"/>
                <w:sz w:val="24"/>
                <w:szCs w:val="24"/>
              </w:rPr>
              <w:t xml:space="preserve">•Carry out data processing and  </w:t>
            </w:r>
            <w:r w:rsidRPr="00072253">
              <w:rPr>
                <w:rFonts w:ascii="Arial" w:eastAsia="Arial" w:hAnsi="Arial" w:cs="Arial"/>
                <w:sz w:val="24"/>
                <w:szCs w:val="24"/>
              </w:rPr>
              <w:t> </w:t>
            </w:r>
            <w:r w:rsidRPr="00072253">
              <w:rPr>
                <w:rFonts w:ascii="Gill Sans MT" w:hAnsi="Gill Sans MT"/>
                <w:sz w:val="24"/>
                <w:szCs w:val="24"/>
              </w:rPr>
              <w:t xml:space="preserve">analysis and write up the draft report </w:t>
            </w:r>
          </w:p>
          <w:p w14:paraId="3CD1A5E5" w14:textId="77777777" w:rsidR="00A86686" w:rsidRPr="00072253" w:rsidRDefault="00A86686" w:rsidP="00072253">
            <w:pPr>
              <w:spacing w:line="259" w:lineRule="auto"/>
              <w:ind w:left="80" w:hanging="80"/>
              <w:jc w:val="both"/>
              <w:rPr>
                <w:rFonts w:ascii="Gill Sans MT" w:hAnsi="Gill Sans MT"/>
                <w:sz w:val="24"/>
                <w:szCs w:val="24"/>
              </w:rPr>
            </w:pPr>
            <w:r w:rsidRPr="00072253">
              <w:rPr>
                <w:rFonts w:ascii="Gill Sans MT" w:hAnsi="Gill Sans MT"/>
                <w:sz w:val="24"/>
                <w:szCs w:val="24"/>
              </w:rPr>
              <w:t xml:space="preserve">•Produce the final consultancy </w:t>
            </w:r>
            <w:r w:rsidRPr="00072253">
              <w:rPr>
                <w:rFonts w:ascii="Arial" w:hAnsi="Arial" w:cs="Arial"/>
                <w:sz w:val="24"/>
                <w:szCs w:val="24"/>
              </w:rPr>
              <w:t> </w:t>
            </w:r>
            <w:r w:rsidRPr="00072253">
              <w:rPr>
                <w:rFonts w:ascii="Gill Sans MT" w:hAnsi="Gill Sans MT"/>
                <w:sz w:val="24"/>
                <w:szCs w:val="24"/>
              </w:rPr>
              <w:t>report based on Forum SYD’s inputs into the draft version</w:t>
            </w:r>
            <w:r w:rsidRPr="00072253">
              <w:rPr>
                <w:rFonts w:ascii="Gill Sans MT" w:eastAsia="Cambria" w:hAnsi="Gill Sans MT" w:cs="Cambria"/>
                <w:sz w:val="24"/>
                <w:szCs w:val="24"/>
              </w:rPr>
              <w:t>.</w:t>
            </w:r>
          </w:p>
        </w:tc>
      </w:tr>
    </w:tbl>
    <w:p w14:paraId="1CEFFCBD" w14:textId="77777777" w:rsidR="00F16EEE" w:rsidRDefault="00F16EEE" w:rsidP="00072253">
      <w:pPr>
        <w:jc w:val="both"/>
        <w:rPr>
          <w:rFonts w:ascii="Gill Sans MT" w:hAnsi="Gill Sans MT"/>
          <w:b/>
          <w:sz w:val="24"/>
          <w:szCs w:val="24"/>
        </w:rPr>
      </w:pPr>
    </w:p>
    <w:p w14:paraId="3DBF956F" w14:textId="77777777" w:rsidR="00072253" w:rsidRDefault="00072253" w:rsidP="005371F4">
      <w:pPr>
        <w:pStyle w:val="Heading1"/>
        <w:spacing w:before="0" w:after="240" w:line="262" w:lineRule="auto"/>
        <w:ind w:hanging="11"/>
      </w:pPr>
      <w:bookmarkStart w:id="17" w:name="_Toc1297339"/>
      <w:r w:rsidRPr="00072253">
        <w:t>Analysis of findings</w:t>
      </w:r>
      <w:bookmarkEnd w:id="17"/>
    </w:p>
    <w:p w14:paraId="79D494B1" w14:textId="77777777" w:rsidR="00F16EEE" w:rsidRDefault="00F16EEE" w:rsidP="005371F4">
      <w:pPr>
        <w:pStyle w:val="Heading2"/>
        <w:spacing w:before="0" w:after="120"/>
      </w:pPr>
      <w:bookmarkStart w:id="18" w:name="_Toc1297340"/>
      <w:r>
        <w:t>Relevance</w:t>
      </w:r>
      <w:bookmarkEnd w:id="18"/>
    </w:p>
    <w:p w14:paraId="6B59548B" w14:textId="77777777" w:rsidR="00F16EEE" w:rsidRDefault="00F16EEE" w:rsidP="00072253">
      <w:pPr>
        <w:jc w:val="both"/>
        <w:rPr>
          <w:rFonts w:ascii="Gill Sans MT" w:hAnsi="Gill Sans MT"/>
          <w:sz w:val="24"/>
          <w:szCs w:val="24"/>
        </w:rPr>
      </w:pPr>
      <w:r>
        <w:rPr>
          <w:rFonts w:ascii="Gill Sans MT" w:hAnsi="Gill Sans MT"/>
          <w:sz w:val="24"/>
          <w:szCs w:val="24"/>
        </w:rPr>
        <w:t>According to OECD-DAC standards of evaluation, the issue of relevance is multidimensional and must reflect to a number of areas. Below are the areas of relevance measures for this evaluation to assess project’s compliance to the DAC standards.</w:t>
      </w:r>
    </w:p>
    <w:p w14:paraId="5D0D3747" w14:textId="77777777" w:rsidR="00F16EEE" w:rsidRDefault="00F16EEE" w:rsidP="00F16EEE">
      <w:pPr>
        <w:ind w:left="284" w:hanging="284"/>
        <w:jc w:val="both"/>
        <w:rPr>
          <w:rFonts w:ascii="Gill Sans MT" w:hAnsi="Gill Sans MT"/>
          <w:sz w:val="24"/>
          <w:szCs w:val="24"/>
        </w:rPr>
      </w:pPr>
      <w:r w:rsidRPr="00F16EEE">
        <w:rPr>
          <w:rFonts w:ascii="Gill Sans MT" w:hAnsi="Gill Sans MT"/>
          <w:i/>
          <w:sz w:val="24"/>
          <w:szCs w:val="24"/>
        </w:rPr>
        <w:t>Relevance with implementing partner’s mandate:</w:t>
      </w:r>
      <w:r>
        <w:rPr>
          <w:rFonts w:ascii="Gill Sans MT" w:hAnsi="Gill Sans MT"/>
          <w:sz w:val="24"/>
          <w:szCs w:val="24"/>
        </w:rPr>
        <w:t xml:space="preserve"> according to Forum SYD, </w:t>
      </w:r>
      <w:r w:rsidR="00932D3C">
        <w:rPr>
          <w:rFonts w:ascii="Gill Sans MT" w:hAnsi="Gill Sans MT"/>
          <w:sz w:val="24"/>
          <w:szCs w:val="24"/>
        </w:rPr>
        <w:t>SSLCO</w:t>
      </w:r>
      <w:r>
        <w:rPr>
          <w:rFonts w:ascii="Gill Sans MT" w:hAnsi="Gill Sans MT"/>
          <w:sz w:val="24"/>
          <w:szCs w:val="24"/>
        </w:rPr>
        <w:t xml:space="preserve"> and ASAL mission and vision statements, there is a clear match between the projects phenomenon and these organisations mandate. Promotion of Democracy, human rights and good governance was a corner stone to these entire three organisation.</w:t>
      </w:r>
    </w:p>
    <w:p w14:paraId="5F0E9674" w14:textId="77777777" w:rsidR="00F16EEE" w:rsidRDefault="00F16EEE" w:rsidP="00421C98">
      <w:pPr>
        <w:autoSpaceDE w:val="0"/>
        <w:autoSpaceDN w:val="0"/>
        <w:adjustRightInd w:val="0"/>
        <w:spacing w:after="120" w:line="240" w:lineRule="auto"/>
        <w:ind w:left="284" w:hanging="284"/>
        <w:jc w:val="both"/>
        <w:rPr>
          <w:rFonts w:ascii="Gill Sans MT" w:hAnsi="Gill Sans MT" w:cs="Calibri"/>
          <w:sz w:val="24"/>
          <w:szCs w:val="24"/>
          <w:lang w:val="en-US"/>
        </w:rPr>
      </w:pPr>
      <w:r>
        <w:rPr>
          <w:rFonts w:ascii="Gill Sans MT" w:hAnsi="Gill Sans MT"/>
          <w:i/>
          <w:sz w:val="24"/>
          <w:szCs w:val="24"/>
        </w:rPr>
        <w:t>Relevance to Country’s development plan:</w:t>
      </w:r>
      <w:r w:rsidR="009769FD">
        <w:rPr>
          <w:rFonts w:ascii="Gill Sans MT" w:hAnsi="Gill Sans MT"/>
          <w:sz w:val="24"/>
          <w:szCs w:val="24"/>
        </w:rPr>
        <w:t xml:space="preserve">According to Somaliland National Development Plan-NDPII (2017-2022), the </w:t>
      </w:r>
      <w:r w:rsidR="009769FD" w:rsidRPr="00072253">
        <w:rPr>
          <w:rStyle w:val="value2"/>
          <w:rFonts w:ascii="Gill Sans MT" w:hAnsi="Gill Sans MT" w:cs="Times New Roman"/>
          <w:color w:val="000000" w:themeColor="text1"/>
          <w:sz w:val="24"/>
          <w:szCs w:val="24"/>
          <w:specVanish w:val="0"/>
        </w:rPr>
        <w:t>Promotion, on Democracy; Good Governance &amp; Human Right Development Project</w:t>
      </w:r>
      <w:r w:rsidR="009769FD">
        <w:rPr>
          <w:rStyle w:val="value2"/>
          <w:rFonts w:ascii="Gill Sans MT" w:hAnsi="Gill Sans MT" w:cs="Times New Roman"/>
          <w:color w:val="000000" w:themeColor="text1"/>
          <w:sz w:val="24"/>
          <w:szCs w:val="24"/>
          <w:specVanish w:val="0"/>
        </w:rPr>
        <w:t xml:space="preserve"> is in line with the country priorities. Pillar 3 of the NDP II</w:t>
      </w:r>
      <w:r w:rsidR="00F021C8">
        <w:rPr>
          <w:rStyle w:val="FootnoteReference"/>
          <w:rFonts w:ascii="Gill Sans MT" w:hAnsi="Gill Sans MT" w:cs="Times New Roman"/>
          <w:color w:val="000000" w:themeColor="text1"/>
          <w:sz w:val="24"/>
          <w:szCs w:val="24"/>
        </w:rPr>
        <w:footnoteReference w:id="2"/>
      </w:r>
      <w:r w:rsidR="009769FD">
        <w:rPr>
          <w:rStyle w:val="value2"/>
          <w:rFonts w:ascii="Gill Sans MT" w:hAnsi="Gill Sans MT" w:cs="Times New Roman"/>
          <w:color w:val="000000" w:themeColor="text1"/>
          <w:sz w:val="24"/>
          <w:szCs w:val="24"/>
          <w:specVanish w:val="0"/>
        </w:rPr>
        <w:t xml:space="preserve"> states that Somaliland government envisions “</w:t>
      </w:r>
      <w:r w:rsidR="009769FD" w:rsidRPr="009769FD">
        <w:rPr>
          <w:rStyle w:val="value2"/>
          <w:rFonts w:ascii="Gill Sans MT" w:hAnsi="Gill Sans MT" w:cs="Times New Roman"/>
          <w:color w:val="000000" w:themeColor="text1"/>
          <w:sz w:val="24"/>
          <w:szCs w:val="24"/>
          <w:specVanish w:val="0"/>
        </w:rPr>
        <w:t xml:space="preserve">A society where the rights of citizens are protected bydemocratic, </w:t>
      </w:r>
      <w:r w:rsidR="009769FD" w:rsidRPr="00421C98">
        <w:rPr>
          <w:rStyle w:val="value2"/>
          <w:rFonts w:ascii="Gill Sans MT" w:hAnsi="Gill Sans MT" w:cs="Times New Roman"/>
          <w:color w:val="000000" w:themeColor="text1"/>
          <w:sz w:val="24"/>
          <w:szCs w:val="24"/>
          <w:specVanish w:val="0"/>
        </w:rPr>
        <w:t xml:space="preserve">transparent, accountable and efficient public institutions”. This pillar </w:t>
      </w:r>
      <w:r w:rsidR="00421C98" w:rsidRPr="00421C98">
        <w:rPr>
          <w:rStyle w:val="value2"/>
          <w:rFonts w:ascii="Gill Sans MT" w:hAnsi="Gill Sans MT" w:cs="Times New Roman"/>
          <w:color w:val="000000" w:themeColor="text1"/>
          <w:sz w:val="24"/>
          <w:szCs w:val="24"/>
          <w:specVanish w:val="0"/>
        </w:rPr>
        <w:t>focuses</w:t>
      </w:r>
      <w:r w:rsidR="009769FD" w:rsidRPr="00421C98">
        <w:rPr>
          <w:rStyle w:val="value2"/>
          <w:rFonts w:ascii="Gill Sans MT" w:hAnsi="Gill Sans MT" w:cs="Times New Roman"/>
          <w:color w:val="000000" w:themeColor="text1"/>
          <w:sz w:val="24"/>
          <w:szCs w:val="24"/>
          <w:specVanish w:val="0"/>
        </w:rPr>
        <w:t xml:space="preserve"> on four main sectors namely a) t</w:t>
      </w:r>
      <w:r w:rsidR="009769FD" w:rsidRPr="00421C98">
        <w:rPr>
          <w:rFonts w:ascii="Gill Sans MT" w:hAnsi="Gill Sans MT" w:cs="Calibri"/>
          <w:sz w:val="24"/>
          <w:szCs w:val="24"/>
          <w:lang w:val="en-US"/>
        </w:rPr>
        <w:t xml:space="preserve">he Security and Rule of Law </w:t>
      </w:r>
      <w:r w:rsidR="00421C98">
        <w:rPr>
          <w:rFonts w:ascii="Gill Sans MT" w:hAnsi="Gill Sans MT" w:cs="Calibri"/>
          <w:sz w:val="24"/>
          <w:szCs w:val="24"/>
          <w:lang w:val="en-US"/>
        </w:rPr>
        <w:t>sector that covers</w:t>
      </w:r>
      <w:r w:rsidR="009769FD" w:rsidRPr="00421C98">
        <w:rPr>
          <w:rFonts w:ascii="Gill Sans MT" w:hAnsi="Gill Sans MT" w:cs="Calibri"/>
          <w:sz w:val="24"/>
          <w:szCs w:val="24"/>
          <w:lang w:val="en-US"/>
        </w:rPr>
        <w:t xml:space="preserve"> security, justice and human rights b) the Democratization and Decentralization sector, for ensuring participatory and inclusive governance and service delivery, c) the Public Resource sector, which aims at creating enabling environment for economic development and d) the Foreign Relations and International Cooperation sector for enhancing foreign relations and development cooperation</w:t>
      </w:r>
      <w:r w:rsidR="00421C98">
        <w:rPr>
          <w:rFonts w:ascii="Gill Sans MT" w:hAnsi="Gill Sans MT" w:cs="Calibri"/>
          <w:sz w:val="24"/>
          <w:szCs w:val="24"/>
          <w:lang w:val="en-US"/>
        </w:rPr>
        <w:t>.</w:t>
      </w:r>
    </w:p>
    <w:p w14:paraId="4DAEBD0D" w14:textId="77777777" w:rsidR="00346DBB" w:rsidRDefault="00421C98" w:rsidP="00302863">
      <w:pPr>
        <w:autoSpaceDE w:val="0"/>
        <w:autoSpaceDN w:val="0"/>
        <w:adjustRightInd w:val="0"/>
        <w:spacing w:after="120" w:line="240" w:lineRule="auto"/>
        <w:ind w:left="284" w:hanging="284"/>
        <w:jc w:val="both"/>
        <w:rPr>
          <w:rFonts w:ascii="Gill Sans MT" w:hAnsi="Gill Sans MT"/>
          <w:sz w:val="24"/>
          <w:szCs w:val="24"/>
        </w:rPr>
      </w:pPr>
      <w:r>
        <w:rPr>
          <w:rFonts w:ascii="Gill Sans MT" w:hAnsi="Gill Sans MT"/>
          <w:i/>
          <w:sz w:val="24"/>
          <w:szCs w:val="24"/>
        </w:rPr>
        <w:t xml:space="preserve">Relevance to the beneficiaries needs: </w:t>
      </w:r>
      <w:r>
        <w:rPr>
          <w:rFonts w:ascii="Gill Sans MT" w:hAnsi="Gill Sans MT"/>
          <w:sz w:val="24"/>
          <w:szCs w:val="24"/>
        </w:rPr>
        <w:t xml:space="preserve">according to the project documents that has been reviewed over the evaluation period, the need for this </w:t>
      </w:r>
      <w:r w:rsidR="009A3DA7">
        <w:rPr>
          <w:rFonts w:ascii="Gill Sans MT" w:hAnsi="Gill Sans MT"/>
          <w:sz w:val="24"/>
          <w:szCs w:val="24"/>
        </w:rPr>
        <w:t>intervention</w:t>
      </w:r>
      <w:r>
        <w:rPr>
          <w:rFonts w:ascii="Gill Sans MT" w:hAnsi="Gill Sans MT"/>
          <w:sz w:val="24"/>
          <w:szCs w:val="24"/>
        </w:rPr>
        <w:t xml:space="preserve"> has raised as a result of the lessons </w:t>
      </w:r>
      <w:r>
        <w:rPr>
          <w:rFonts w:ascii="Gill Sans MT" w:hAnsi="Gill Sans MT"/>
          <w:sz w:val="24"/>
          <w:szCs w:val="24"/>
        </w:rPr>
        <w:lastRenderedPageBreak/>
        <w:t xml:space="preserve">learnt from ASAL’s past interventions in the project targeted areas. </w:t>
      </w:r>
      <w:r w:rsidR="009A3DA7">
        <w:rPr>
          <w:rFonts w:ascii="Gill Sans MT" w:hAnsi="Gill Sans MT"/>
          <w:sz w:val="24"/>
          <w:szCs w:val="24"/>
        </w:rPr>
        <w:t xml:space="preserve">ASAL organisation with it’s deep engagement of the community at grass root level realised that the community would need to know more about their rights and obligations as citizens for this country. Moreover, as a result of political polarisation and escalation of clan based system of power sharing, ASAL realised to synthesise community on democracy, good governance and human rights to alter the current political landscape of the country and enable citizens hold their </w:t>
      </w:r>
      <w:r w:rsidR="009E0F44">
        <w:rPr>
          <w:rFonts w:ascii="Gill Sans MT" w:hAnsi="Gill Sans MT"/>
          <w:sz w:val="24"/>
          <w:szCs w:val="24"/>
        </w:rPr>
        <w:t>elects accountable with reference of their rights. The evaluation revealed that the project has a good relevant to the</w:t>
      </w:r>
      <w:r w:rsidR="00346DBB">
        <w:rPr>
          <w:rFonts w:ascii="Gill Sans MT" w:hAnsi="Gill Sans MT"/>
          <w:sz w:val="24"/>
          <w:szCs w:val="24"/>
        </w:rPr>
        <w:t xml:space="preserve"> beneficiaries</w:t>
      </w:r>
      <w:r w:rsidR="009E0F44">
        <w:rPr>
          <w:rFonts w:ascii="Gill Sans MT" w:hAnsi="Gill Sans MT"/>
          <w:sz w:val="24"/>
          <w:szCs w:val="24"/>
        </w:rPr>
        <w:t xml:space="preserve"> needs</w:t>
      </w:r>
      <w:r w:rsidR="00346DBB">
        <w:rPr>
          <w:rFonts w:ascii="Gill Sans MT" w:hAnsi="Gill Sans MT"/>
          <w:sz w:val="24"/>
          <w:szCs w:val="24"/>
        </w:rPr>
        <w:t xml:space="preserve">. All the beneficiaries participated for this project has expressed how the project fits in to their needs while emphasised their engagement over the different phases. </w:t>
      </w:r>
    </w:p>
    <w:p w14:paraId="43977E8E" w14:textId="77777777" w:rsidR="00421C98" w:rsidRDefault="00346DBB" w:rsidP="00D05308">
      <w:pPr>
        <w:autoSpaceDE w:val="0"/>
        <w:autoSpaceDN w:val="0"/>
        <w:adjustRightInd w:val="0"/>
        <w:spacing w:after="120" w:line="240" w:lineRule="auto"/>
        <w:ind w:left="709" w:right="573"/>
        <w:jc w:val="both"/>
        <w:rPr>
          <w:rFonts w:ascii="Gill Sans MT" w:hAnsi="Gill Sans MT"/>
          <w:sz w:val="24"/>
          <w:szCs w:val="24"/>
        </w:rPr>
      </w:pPr>
      <w:r>
        <w:rPr>
          <w:rFonts w:ascii="Gill Sans MT" w:hAnsi="Gill Sans MT"/>
          <w:sz w:val="24"/>
          <w:szCs w:val="24"/>
        </w:rPr>
        <w:t>“I remember when we came in to this location four years ago, ASAL organisation was among the first organisation that came to us and asked about</w:t>
      </w:r>
      <w:r w:rsidR="00440EE1">
        <w:rPr>
          <w:rFonts w:ascii="Gill Sans MT" w:hAnsi="Gill Sans MT"/>
          <w:sz w:val="24"/>
          <w:szCs w:val="24"/>
        </w:rPr>
        <w:t xml:space="preserve"> our needs. Apart from the basic</w:t>
      </w:r>
      <w:r>
        <w:rPr>
          <w:rFonts w:ascii="Gill Sans MT" w:hAnsi="Gill Sans MT"/>
          <w:sz w:val="24"/>
          <w:szCs w:val="24"/>
        </w:rPr>
        <w:t xml:space="preserve"> needs we had at the time i.e. shelter, food, schools and health facilities, we asked for guiding us and creating a connection between us and the government. This project responds to that need and we are now enabled to communicate any government office that deliver any service this community needs”one person participated in FGD session expressed. </w:t>
      </w:r>
    </w:p>
    <w:p w14:paraId="25DED778" w14:textId="77777777" w:rsidR="00985ECD" w:rsidRPr="00E720D4" w:rsidRDefault="00D05308" w:rsidP="00E720D4">
      <w:pPr>
        <w:ind w:left="284"/>
        <w:jc w:val="both"/>
        <w:rPr>
          <w:rFonts w:ascii="Gill Sans MT" w:hAnsi="Gill Sans MT"/>
          <w:sz w:val="24"/>
          <w:szCs w:val="24"/>
        </w:rPr>
      </w:pPr>
      <w:r w:rsidRPr="00E720D4">
        <w:rPr>
          <w:rStyle w:val="value2"/>
          <w:rFonts w:ascii="Gill Sans MT" w:hAnsi="Gill Sans MT" w:cs="Times New Roman"/>
          <w:color w:val="000000" w:themeColor="text1"/>
          <w:sz w:val="24"/>
          <w:specVanish w:val="0"/>
        </w:rPr>
        <w:t xml:space="preserve">In addition, at institutional level, participating government offices also expressed the extent to which the program fits into their institutional mandate and the services they provide to the public. One respondent from Ministry of Justice-MoJ voices as “perfect match between the project and their organisational mandate”. In explaining this, the respondent continues, “my department [justice department] provides legal services to the public. We strive ensuring that citizens have their legal rights in discriminatory of their race, gender, social class etc. and this project enabled us </w:t>
      </w:r>
      <w:r w:rsidR="00433EB7" w:rsidRPr="00E720D4">
        <w:rPr>
          <w:rStyle w:val="value2"/>
          <w:rFonts w:ascii="Gill Sans MT" w:hAnsi="Gill Sans MT" w:cs="Times New Roman"/>
          <w:color w:val="000000" w:themeColor="text1"/>
          <w:sz w:val="24"/>
          <w:specVanish w:val="0"/>
        </w:rPr>
        <w:t xml:space="preserve">pass this message to the public as the government hasn’t the required resource to teach the community about their constitutional rights”. Representative </w:t>
      </w:r>
      <w:r w:rsidR="00985ECD" w:rsidRPr="00E720D4">
        <w:rPr>
          <w:rStyle w:val="value2"/>
          <w:rFonts w:ascii="Gill Sans MT" w:hAnsi="Gill Sans MT" w:cs="Times New Roman"/>
          <w:color w:val="000000" w:themeColor="text1"/>
          <w:sz w:val="24"/>
          <w:specVanish w:val="0"/>
        </w:rPr>
        <w:t>from the police said, “</w:t>
      </w:r>
      <w:r w:rsidR="00985ECD" w:rsidRPr="00E720D4">
        <w:rPr>
          <w:rFonts w:ascii="Gill Sans MT" w:hAnsi="Gill Sans MT"/>
          <w:sz w:val="24"/>
          <w:szCs w:val="24"/>
        </w:rPr>
        <w:t xml:space="preserve">There was a good relationship between training and our institution services- it about how army forces behave in doing their day to day activities without violating the rights of the </w:t>
      </w:r>
      <w:r w:rsidR="00440EE1" w:rsidRPr="00E720D4">
        <w:rPr>
          <w:rFonts w:ascii="Gill Sans MT" w:hAnsi="Gill Sans MT"/>
          <w:sz w:val="24"/>
          <w:szCs w:val="24"/>
        </w:rPr>
        <w:t>citizen’s</w:t>
      </w:r>
      <w:r w:rsidR="00985ECD" w:rsidRPr="00E720D4">
        <w:rPr>
          <w:rFonts w:ascii="Gill Sans MT" w:hAnsi="Gill Sans MT"/>
          <w:sz w:val="24"/>
          <w:szCs w:val="24"/>
        </w:rPr>
        <w:t xml:space="preserve"> grassroots. The project/training’s was relevance to our needs and priorities.</w:t>
      </w:r>
    </w:p>
    <w:p w14:paraId="70FCCDD0" w14:textId="77777777" w:rsidR="009E0F44" w:rsidRDefault="00433EB7" w:rsidP="00E720D4">
      <w:pPr>
        <w:autoSpaceDE w:val="0"/>
        <w:autoSpaceDN w:val="0"/>
        <w:adjustRightInd w:val="0"/>
        <w:spacing w:after="120" w:line="240" w:lineRule="auto"/>
        <w:ind w:left="284"/>
        <w:jc w:val="both"/>
        <w:rPr>
          <w:rStyle w:val="value2"/>
          <w:rFonts w:ascii="Gill Sans MT" w:hAnsi="Gill Sans MT" w:cs="Times New Roman"/>
          <w:color w:val="000000" w:themeColor="text1"/>
          <w:sz w:val="24"/>
        </w:rPr>
      </w:pPr>
      <w:r>
        <w:rPr>
          <w:rStyle w:val="value2"/>
          <w:rFonts w:ascii="Gill Sans MT" w:hAnsi="Gill Sans MT" w:cs="Times New Roman"/>
          <w:color w:val="000000" w:themeColor="text1"/>
          <w:sz w:val="24"/>
          <w:specVanish w:val="0"/>
        </w:rPr>
        <w:t>National Human Rights Commission-NHRC and elected councillors have also highlighted that the project fits in to the mandate of their institutions and the services they provide for the public.</w:t>
      </w:r>
    </w:p>
    <w:p w14:paraId="2D709FBF" w14:textId="77777777" w:rsidR="000A06F0" w:rsidRPr="00902FD5" w:rsidRDefault="00433EB7" w:rsidP="00902FD5">
      <w:pPr>
        <w:ind w:left="284" w:hanging="284"/>
        <w:jc w:val="both"/>
        <w:rPr>
          <w:rStyle w:val="value2"/>
          <w:rFonts w:ascii="Gill Sans MT" w:hAnsi="Gill Sans MT"/>
          <w:sz w:val="24"/>
          <w:szCs w:val="24"/>
        </w:rPr>
      </w:pPr>
      <w:r w:rsidRPr="00433EB7">
        <w:rPr>
          <w:rStyle w:val="value2"/>
          <w:rFonts w:ascii="Gill Sans MT" w:hAnsi="Gill Sans MT" w:cs="Times New Roman"/>
          <w:i/>
          <w:color w:val="000000" w:themeColor="text1"/>
          <w:sz w:val="24"/>
          <w:specVanish w:val="0"/>
        </w:rPr>
        <w:t xml:space="preserve">Content relevance to the beneficiaries: </w:t>
      </w:r>
      <w:r w:rsidR="00985ECD">
        <w:rPr>
          <w:rStyle w:val="value2"/>
          <w:rFonts w:ascii="Gill Sans MT" w:hAnsi="Gill Sans MT" w:cs="Times New Roman"/>
          <w:color w:val="000000" w:themeColor="text1"/>
          <w:sz w:val="24"/>
          <w:specVanish w:val="0"/>
        </w:rPr>
        <w:t>in reference to the Terms of References for the main activities audited for this evaluation the contents delivered was relevant to the beneficiaries’ level of understanding. The ToRs have clear objectives and expected outcomes for the activities and delineates clear message in the entire democracy, good governance and human rights themes to the targeted audiences. Respondents concurred that the content delivered in the training, meetings, awareness raising etc. were relevant to their level of understanding. “</w:t>
      </w:r>
      <w:r w:rsidR="00985ECD">
        <w:rPr>
          <w:rFonts w:ascii="Gill Sans MT" w:hAnsi="Gill Sans MT"/>
          <w:sz w:val="24"/>
          <w:szCs w:val="24"/>
        </w:rPr>
        <w:t xml:space="preserve">The approaches and materials used for this training was relevant to the participants level of understanding, the participants were different some are more educated and others not but approaches of training was very participatory and the trainer used Somali language to explain simple and demonstrated using photo’s, video’s and posters. The trainees were highly </w:t>
      </w:r>
      <w:r w:rsidR="00985ECD">
        <w:rPr>
          <w:rFonts w:ascii="Gill Sans MT" w:hAnsi="Gill Sans MT"/>
          <w:sz w:val="24"/>
          <w:szCs w:val="24"/>
        </w:rPr>
        <w:lastRenderedPageBreak/>
        <w:t xml:space="preserve">motivated and showed good participation during discussion, there was group presentations using posters” one FGD participant expressed his opinion. </w:t>
      </w:r>
    </w:p>
    <w:p w14:paraId="54AD2D8A" w14:textId="77777777" w:rsidR="000A06F0" w:rsidRDefault="000A06F0" w:rsidP="00B04DCC">
      <w:pPr>
        <w:ind w:left="284" w:hanging="284"/>
        <w:jc w:val="both"/>
        <w:rPr>
          <w:rStyle w:val="value2"/>
          <w:rFonts w:ascii="Gill Sans MT" w:hAnsi="Gill Sans MT" w:cs="Times New Roman"/>
          <w:b/>
          <w:i/>
          <w:color w:val="000000" w:themeColor="text1"/>
          <w:sz w:val="24"/>
        </w:rPr>
      </w:pPr>
      <w:r w:rsidRPr="000A06F0">
        <w:rPr>
          <w:rStyle w:val="value2"/>
          <w:rFonts w:ascii="Gill Sans MT" w:hAnsi="Gill Sans MT" w:cs="Times New Roman"/>
          <w:b/>
          <w:i/>
          <w:color w:val="000000" w:themeColor="text1"/>
          <w:sz w:val="24"/>
          <w:specVanish w:val="0"/>
        </w:rPr>
        <w:t>Efficiency</w:t>
      </w:r>
    </w:p>
    <w:p w14:paraId="12B8E818" w14:textId="77777777" w:rsidR="00CD16A1" w:rsidRPr="007B01B0" w:rsidRDefault="00CD16A1" w:rsidP="007B01B0">
      <w:pPr>
        <w:spacing w:after="0" w:line="240" w:lineRule="auto"/>
        <w:jc w:val="both"/>
        <w:rPr>
          <w:rFonts w:ascii="Gill Sans MT" w:eastAsia="Times New Roman" w:hAnsi="Gill Sans MT" w:cs="Times New Roman"/>
          <w:bCs/>
          <w:color w:val="000000" w:themeColor="text1"/>
          <w:sz w:val="24"/>
          <w:szCs w:val="24"/>
          <w:lang w:val="en-US"/>
        </w:rPr>
      </w:pPr>
      <w:r w:rsidRPr="00CD16A1">
        <w:rPr>
          <w:rFonts w:ascii="Gill Sans MT" w:eastAsia="Times New Roman" w:hAnsi="Gill Sans MT" w:cs="Times New Roman"/>
          <w:bCs/>
          <w:color w:val="000000" w:themeColor="text1"/>
          <w:sz w:val="24"/>
          <w:szCs w:val="24"/>
          <w:lang w:val="en-US"/>
        </w:rPr>
        <w:t>Upon revi</w:t>
      </w:r>
      <w:r w:rsidRPr="007B01B0">
        <w:rPr>
          <w:rFonts w:ascii="Gill Sans MT" w:eastAsia="Times New Roman" w:hAnsi="Gill Sans MT" w:cs="Times New Roman"/>
          <w:bCs/>
          <w:color w:val="000000" w:themeColor="text1"/>
          <w:sz w:val="24"/>
          <w:szCs w:val="24"/>
          <w:lang w:val="en-US"/>
        </w:rPr>
        <w:t xml:space="preserve">ew of policies and procedures </w:t>
      </w:r>
      <w:r w:rsidRPr="00CD16A1">
        <w:rPr>
          <w:rFonts w:ascii="Gill Sans MT" w:eastAsia="Times New Roman" w:hAnsi="Gill Sans MT" w:cs="Times New Roman"/>
          <w:bCs/>
          <w:color w:val="000000" w:themeColor="text1"/>
          <w:sz w:val="24"/>
          <w:szCs w:val="24"/>
          <w:lang w:val="en-US"/>
        </w:rPr>
        <w:t>there</w:t>
      </w:r>
      <w:r w:rsidRPr="007B01B0">
        <w:rPr>
          <w:rFonts w:ascii="Gill Sans MT" w:eastAsia="Times New Roman" w:hAnsi="Gill Sans MT" w:cs="Times New Roman"/>
          <w:bCs/>
          <w:color w:val="000000" w:themeColor="text1"/>
          <w:sz w:val="24"/>
          <w:szCs w:val="24"/>
          <w:lang w:val="en-US"/>
        </w:rPr>
        <w:t xml:space="preserve"> was evidence of effective</w:t>
      </w:r>
      <w:r w:rsidRPr="00CD16A1">
        <w:rPr>
          <w:rFonts w:ascii="Gill Sans MT" w:eastAsia="Times New Roman" w:hAnsi="Gill Sans MT" w:cs="Times New Roman"/>
          <w:bCs/>
          <w:color w:val="000000" w:themeColor="text1"/>
          <w:sz w:val="24"/>
          <w:szCs w:val="24"/>
          <w:lang w:val="en-US"/>
        </w:rPr>
        <w:t xml:space="preserve"> internal controls within the </w:t>
      </w:r>
      <w:r w:rsidR="00143256" w:rsidRPr="007B01B0">
        <w:rPr>
          <w:rFonts w:ascii="Gill Sans MT" w:eastAsia="Times New Roman" w:hAnsi="Gill Sans MT" w:cs="Times New Roman"/>
          <w:bCs/>
          <w:color w:val="000000" w:themeColor="text1"/>
          <w:sz w:val="24"/>
          <w:szCs w:val="24"/>
          <w:lang w:val="en-US"/>
        </w:rPr>
        <w:t>financial management system, ASAL</w:t>
      </w:r>
      <w:r w:rsidR="007B01B0">
        <w:rPr>
          <w:rFonts w:ascii="Gill Sans MT" w:eastAsia="Times New Roman" w:hAnsi="Gill Sans MT" w:cs="Times New Roman"/>
          <w:bCs/>
          <w:color w:val="000000" w:themeColor="text1"/>
          <w:sz w:val="24"/>
          <w:szCs w:val="24"/>
          <w:lang w:val="en-US"/>
        </w:rPr>
        <w:t xml:space="preserve"> have an accounting system which meets </w:t>
      </w:r>
      <w:r w:rsidRPr="007B01B0">
        <w:rPr>
          <w:rFonts w:ascii="Gill Sans MT" w:eastAsia="Times New Roman" w:hAnsi="Gill Sans MT" w:cs="Times New Roman"/>
          <w:bCs/>
          <w:color w:val="000000" w:themeColor="text1"/>
          <w:sz w:val="24"/>
          <w:szCs w:val="24"/>
          <w:lang w:val="en-US"/>
        </w:rPr>
        <w:t>generally accepted standard</w:t>
      </w:r>
      <w:r w:rsidR="007B01B0">
        <w:rPr>
          <w:rFonts w:ascii="Gill Sans MT" w:eastAsia="Times New Roman" w:hAnsi="Gill Sans MT" w:cs="Times New Roman"/>
          <w:bCs/>
          <w:color w:val="000000" w:themeColor="text1"/>
          <w:sz w:val="24"/>
          <w:szCs w:val="24"/>
          <w:lang w:val="en-US"/>
        </w:rPr>
        <w:t xml:space="preserve">s and </w:t>
      </w:r>
      <w:r w:rsidRPr="007B01B0">
        <w:rPr>
          <w:rFonts w:ascii="Gill Sans MT" w:eastAsia="Times New Roman" w:hAnsi="Gill Sans MT" w:cs="Times New Roman"/>
          <w:bCs/>
          <w:color w:val="000000" w:themeColor="text1"/>
          <w:sz w:val="24"/>
          <w:szCs w:val="24"/>
          <w:lang w:val="en-US"/>
        </w:rPr>
        <w:t>fund accounts both</w:t>
      </w:r>
      <w:r w:rsidR="008461EB" w:rsidRPr="007B01B0">
        <w:rPr>
          <w:rFonts w:ascii="Gill Sans MT" w:eastAsia="Times New Roman" w:hAnsi="Gill Sans MT" w:cs="Times New Roman"/>
          <w:bCs/>
          <w:color w:val="000000" w:themeColor="text1"/>
          <w:sz w:val="24"/>
          <w:szCs w:val="24"/>
          <w:lang w:val="en-US"/>
        </w:rPr>
        <w:t>Gaap and Gaas</w:t>
      </w:r>
      <w:r w:rsidRPr="007B01B0">
        <w:rPr>
          <w:rFonts w:ascii="Gill Sans MT" w:eastAsia="Times New Roman" w:hAnsi="Gill Sans MT" w:cs="Times New Roman"/>
          <w:bCs/>
          <w:color w:val="000000" w:themeColor="text1"/>
          <w:sz w:val="24"/>
          <w:szCs w:val="24"/>
          <w:lang w:val="en-US"/>
        </w:rPr>
        <w:t xml:space="preserve"> adopted during the project financial management.</w:t>
      </w:r>
      <w:r w:rsidR="00970E42" w:rsidRPr="007B01B0">
        <w:rPr>
          <w:rFonts w:ascii="Gill Sans MT" w:eastAsia="Times New Roman" w:hAnsi="Gill Sans MT" w:cs="Times New Roman"/>
          <w:bCs/>
          <w:color w:val="000000" w:themeColor="text1"/>
          <w:sz w:val="24"/>
          <w:szCs w:val="24"/>
          <w:lang w:val="en-US"/>
        </w:rPr>
        <w:t xml:space="preserve"> According to the last Audit report ASAL have Annual operating budget w</w:t>
      </w:r>
      <w:r w:rsidR="00EE65BF" w:rsidRPr="007B01B0">
        <w:rPr>
          <w:rFonts w:ascii="Gill Sans MT" w:eastAsia="Times New Roman" w:hAnsi="Gill Sans MT" w:cs="Times New Roman"/>
          <w:bCs/>
          <w:color w:val="000000" w:themeColor="text1"/>
          <w:sz w:val="24"/>
          <w:szCs w:val="24"/>
          <w:lang w:val="en-US"/>
        </w:rPr>
        <w:t>hich includes all expenses and Rev</w:t>
      </w:r>
      <w:r w:rsidR="00143256" w:rsidRPr="007B01B0">
        <w:rPr>
          <w:rFonts w:ascii="Gill Sans MT" w:eastAsia="Times New Roman" w:hAnsi="Gill Sans MT" w:cs="Times New Roman"/>
          <w:bCs/>
          <w:color w:val="000000" w:themeColor="text1"/>
          <w:sz w:val="24"/>
          <w:szCs w:val="24"/>
          <w:lang w:val="en-US"/>
        </w:rPr>
        <w:t xml:space="preserve">ue/income and source of all </w:t>
      </w:r>
      <w:r w:rsidR="00970E42" w:rsidRPr="007B01B0">
        <w:rPr>
          <w:rFonts w:ascii="Gill Sans MT" w:eastAsia="Times New Roman" w:hAnsi="Gill Sans MT" w:cs="Times New Roman"/>
          <w:bCs/>
          <w:color w:val="000000" w:themeColor="text1"/>
          <w:sz w:val="24"/>
          <w:szCs w:val="24"/>
          <w:lang w:val="en-US"/>
        </w:rPr>
        <w:t>project with Board Review and Approval.</w:t>
      </w:r>
    </w:p>
    <w:p w14:paraId="5AAC95D7" w14:textId="77777777" w:rsidR="003010B9" w:rsidRPr="007B01B0" w:rsidRDefault="00970E42" w:rsidP="007B01B0">
      <w:pPr>
        <w:spacing w:after="0" w:line="240" w:lineRule="auto"/>
        <w:jc w:val="both"/>
        <w:rPr>
          <w:rFonts w:ascii="Gill Sans MT" w:eastAsia="Times New Roman" w:hAnsi="Gill Sans MT" w:cs="Times New Roman"/>
          <w:bCs/>
          <w:color w:val="000000" w:themeColor="text1"/>
          <w:sz w:val="24"/>
          <w:szCs w:val="24"/>
          <w:lang w:val="en-US"/>
        </w:rPr>
      </w:pPr>
      <w:r w:rsidRPr="007B01B0">
        <w:rPr>
          <w:rFonts w:ascii="Gill Sans MT" w:eastAsia="Times New Roman" w:hAnsi="Gill Sans MT" w:cs="Times New Roman"/>
          <w:bCs/>
          <w:color w:val="000000" w:themeColor="text1"/>
          <w:sz w:val="24"/>
          <w:szCs w:val="24"/>
          <w:lang w:val="en-US"/>
        </w:rPr>
        <w:t xml:space="preserve">ASAL organization has an adequate financial management system with realistic budgets, effective financial controls, and accurate information to support decision making, </w:t>
      </w:r>
      <w:r w:rsidR="00EE65BF" w:rsidRPr="007B01B0">
        <w:rPr>
          <w:rFonts w:ascii="Gill Sans MT" w:eastAsia="Times New Roman" w:hAnsi="Gill Sans MT" w:cs="Times New Roman"/>
          <w:bCs/>
          <w:color w:val="000000" w:themeColor="text1"/>
          <w:sz w:val="24"/>
          <w:szCs w:val="24"/>
          <w:lang w:val="en-US"/>
        </w:rPr>
        <w:t xml:space="preserve">after reviewed the relevance documents we found that ASAL financial statements are free from material misstatements, all the reports and financial reports </w:t>
      </w:r>
      <w:r w:rsidR="00143256" w:rsidRPr="007B01B0">
        <w:rPr>
          <w:rFonts w:ascii="Gill Sans MT" w:eastAsia="Times New Roman" w:hAnsi="Gill Sans MT" w:cs="Times New Roman"/>
          <w:bCs/>
          <w:color w:val="000000" w:themeColor="text1"/>
          <w:sz w:val="24"/>
          <w:szCs w:val="24"/>
          <w:lang w:val="en-US"/>
        </w:rPr>
        <w:t>have an evidence and disclosure.</w:t>
      </w:r>
      <w:r w:rsidR="003010B9" w:rsidRPr="007B01B0">
        <w:rPr>
          <w:rFonts w:ascii="Gill Sans MT" w:eastAsia="Times New Roman" w:hAnsi="Gill Sans MT" w:cs="Times New Roman"/>
          <w:bCs/>
          <w:color w:val="000000" w:themeColor="text1"/>
          <w:sz w:val="24"/>
          <w:szCs w:val="24"/>
          <w:lang w:val="en-US"/>
        </w:rPr>
        <w:t xml:space="preserve"> Accounting p</w:t>
      </w:r>
      <w:r w:rsidR="00C9733F">
        <w:rPr>
          <w:rFonts w:ascii="Gill Sans MT" w:eastAsia="Times New Roman" w:hAnsi="Gill Sans MT" w:cs="Times New Roman"/>
          <w:bCs/>
          <w:color w:val="000000" w:themeColor="text1"/>
          <w:sz w:val="24"/>
          <w:szCs w:val="24"/>
          <w:lang w:val="en-US"/>
        </w:rPr>
        <w:t>olicies and procedures were</w:t>
      </w:r>
      <w:r w:rsidR="00122888">
        <w:rPr>
          <w:rFonts w:ascii="Gill Sans MT" w:eastAsia="Times New Roman" w:hAnsi="Gill Sans MT" w:cs="Times New Roman"/>
          <w:bCs/>
          <w:color w:val="000000" w:themeColor="text1"/>
          <w:sz w:val="24"/>
          <w:szCs w:val="24"/>
          <w:lang w:val="en-US"/>
        </w:rPr>
        <w:t>used,</w:t>
      </w:r>
      <w:r w:rsidR="00A47A1A" w:rsidRPr="007B01B0">
        <w:rPr>
          <w:rFonts w:ascii="Gill Sans MT" w:eastAsia="Times New Roman" w:hAnsi="Gill Sans MT" w:cs="Times New Roman"/>
          <w:bCs/>
          <w:color w:val="000000" w:themeColor="text1"/>
          <w:sz w:val="24"/>
          <w:szCs w:val="24"/>
          <w:lang w:val="en-US"/>
        </w:rPr>
        <w:t xml:space="preserve"> accounts have been kept in computerized manner, as the audit results indicated financial procedures an</w:t>
      </w:r>
      <w:r w:rsidR="008F0972" w:rsidRPr="007B01B0">
        <w:rPr>
          <w:rFonts w:ascii="Gill Sans MT" w:eastAsia="Times New Roman" w:hAnsi="Gill Sans MT" w:cs="Times New Roman"/>
          <w:bCs/>
          <w:color w:val="000000" w:themeColor="text1"/>
          <w:sz w:val="24"/>
          <w:szCs w:val="24"/>
          <w:lang w:val="en-US"/>
        </w:rPr>
        <w:t>d systems are up to the required</w:t>
      </w:r>
      <w:r w:rsidR="00591A22">
        <w:rPr>
          <w:rFonts w:ascii="Gill Sans MT" w:eastAsia="Times New Roman" w:hAnsi="Gill Sans MT" w:cs="Times New Roman"/>
          <w:bCs/>
          <w:color w:val="000000" w:themeColor="text1"/>
          <w:sz w:val="24"/>
          <w:szCs w:val="24"/>
          <w:lang w:val="en-US"/>
        </w:rPr>
        <w:t xml:space="preserve"> standards,</w:t>
      </w:r>
      <w:r w:rsidR="00A47A1A" w:rsidRPr="007B01B0">
        <w:rPr>
          <w:rFonts w:ascii="Gill Sans MT" w:eastAsia="Times New Roman" w:hAnsi="Gill Sans MT" w:cs="Times New Roman"/>
          <w:bCs/>
          <w:color w:val="000000" w:themeColor="text1"/>
          <w:sz w:val="24"/>
          <w:szCs w:val="24"/>
          <w:lang w:val="en-US"/>
        </w:rPr>
        <w:t xml:space="preserve"> As well as the compliance with the agreement of Forum SYD in terms of Reference</w:t>
      </w:r>
      <w:r w:rsidR="00591A22">
        <w:rPr>
          <w:rFonts w:ascii="Gill Sans MT" w:eastAsia="Times New Roman" w:hAnsi="Gill Sans MT" w:cs="Times New Roman"/>
          <w:bCs/>
          <w:color w:val="000000" w:themeColor="text1"/>
          <w:sz w:val="24"/>
          <w:szCs w:val="24"/>
          <w:lang w:val="en-US"/>
        </w:rPr>
        <w:t>.</w:t>
      </w:r>
    </w:p>
    <w:p w14:paraId="29FD50FE" w14:textId="77777777" w:rsidR="00A47A1A" w:rsidRPr="007B01B0" w:rsidRDefault="00A47A1A" w:rsidP="007B01B0">
      <w:pPr>
        <w:spacing w:after="0" w:line="240" w:lineRule="auto"/>
        <w:jc w:val="both"/>
        <w:rPr>
          <w:rFonts w:ascii="Gill Sans MT" w:eastAsia="Times New Roman" w:hAnsi="Gill Sans MT" w:cs="Times New Roman"/>
          <w:bCs/>
          <w:color w:val="000000" w:themeColor="text1"/>
          <w:sz w:val="24"/>
          <w:szCs w:val="24"/>
          <w:lang w:val="en-US"/>
        </w:rPr>
      </w:pPr>
    </w:p>
    <w:p w14:paraId="7618EBB9" w14:textId="77777777" w:rsidR="00B5286C" w:rsidRPr="007B01B0" w:rsidRDefault="00A47A1A" w:rsidP="007B01B0">
      <w:pPr>
        <w:spacing w:after="0" w:line="240" w:lineRule="auto"/>
        <w:jc w:val="both"/>
        <w:rPr>
          <w:rFonts w:ascii="Gill Sans MT" w:eastAsia="Times New Roman" w:hAnsi="Gill Sans MT" w:cs="Times New Roman"/>
          <w:bCs/>
          <w:color w:val="000000" w:themeColor="text1"/>
          <w:sz w:val="24"/>
          <w:szCs w:val="24"/>
          <w:lang w:val="en-US"/>
        </w:rPr>
      </w:pPr>
      <w:r w:rsidRPr="007B01B0">
        <w:rPr>
          <w:rFonts w:ascii="Gill Sans MT" w:eastAsia="Times New Roman" w:hAnsi="Gill Sans MT" w:cs="Times New Roman"/>
          <w:bCs/>
          <w:color w:val="000000" w:themeColor="text1"/>
          <w:sz w:val="24"/>
          <w:szCs w:val="24"/>
          <w:lang w:val="en-US"/>
        </w:rPr>
        <w:t>The Evaluation verified that all transactions and financial statements prepared on time with application</w:t>
      </w:r>
      <w:r w:rsidR="00591A22">
        <w:rPr>
          <w:rFonts w:ascii="Gill Sans MT" w:eastAsia="Times New Roman" w:hAnsi="Gill Sans MT" w:cs="Times New Roman"/>
          <w:bCs/>
          <w:color w:val="000000" w:themeColor="text1"/>
          <w:sz w:val="24"/>
          <w:szCs w:val="24"/>
          <w:lang w:val="en-US"/>
        </w:rPr>
        <w:t xml:space="preserve"> of</w:t>
      </w:r>
      <w:r w:rsidR="008461EB" w:rsidRPr="007B01B0">
        <w:rPr>
          <w:rFonts w:ascii="Gill Sans MT" w:eastAsia="Times New Roman" w:hAnsi="Gill Sans MT" w:cs="Times New Roman"/>
          <w:bCs/>
          <w:color w:val="000000" w:themeColor="text1"/>
          <w:sz w:val="24"/>
          <w:szCs w:val="24"/>
          <w:lang w:val="en-US"/>
        </w:rPr>
        <w:t xml:space="preserve"> financial procedures</w:t>
      </w:r>
      <w:r w:rsidRPr="007B01B0">
        <w:rPr>
          <w:rFonts w:ascii="Gill Sans MT" w:eastAsia="Times New Roman" w:hAnsi="Gill Sans MT" w:cs="Times New Roman"/>
          <w:bCs/>
          <w:color w:val="000000" w:themeColor="text1"/>
          <w:sz w:val="24"/>
          <w:szCs w:val="24"/>
          <w:lang w:val="en-US"/>
        </w:rPr>
        <w:t>, we</w:t>
      </w:r>
      <w:r w:rsidR="008461EB" w:rsidRPr="007B01B0">
        <w:rPr>
          <w:rFonts w:ascii="Gill Sans MT" w:eastAsia="Times New Roman" w:hAnsi="Gill Sans MT" w:cs="Times New Roman"/>
          <w:bCs/>
          <w:color w:val="000000" w:themeColor="text1"/>
          <w:sz w:val="24"/>
          <w:szCs w:val="24"/>
          <w:lang w:val="en-US"/>
        </w:rPr>
        <w:t xml:space="preserve"> found</w:t>
      </w:r>
      <w:r w:rsidRPr="007B01B0">
        <w:rPr>
          <w:rFonts w:ascii="Gill Sans MT" w:eastAsia="Times New Roman" w:hAnsi="Gill Sans MT" w:cs="Times New Roman"/>
          <w:bCs/>
          <w:color w:val="000000" w:themeColor="text1"/>
          <w:sz w:val="24"/>
          <w:szCs w:val="24"/>
          <w:lang w:val="en-US"/>
        </w:rPr>
        <w:t xml:space="preserve"> that all books of accounts were established, they have good cash </w:t>
      </w:r>
      <w:r w:rsidR="00591A22">
        <w:rPr>
          <w:rFonts w:ascii="Gill Sans MT" w:eastAsia="Times New Roman" w:hAnsi="Gill Sans MT" w:cs="Times New Roman"/>
          <w:bCs/>
          <w:color w:val="000000" w:themeColor="text1"/>
          <w:sz w:val="24"/>
          <w:szCs w:val="24"/>
          <w:lang w:val="en-US"/>
        </w:rPr>
        <w:t xml:space="preserve">management system </w:t>
      </w:r>
      <w:r w:rsidRPr="007B01B0">
        <w:rPr>
          <w:rFonts w:ascii="Gill Sans MT" w:eastAsia="Times New Roman" w:hAnsi="Gill Sans MT" w:cs="Times New Roman"/>
          <w:bCs/>
          <w:color w:val="000000" w:themeColor="text1"/>
          <w:sz w:val="24"/>
          <w:szCs w:val="24"/>
          <w:lang w:val="en-US"/>
        </w:rPr>
        <w:t>with receipts an</w:t>
      </w:r>
      <w:r w:rsidR="00822F25">
        <w:rPr>
          <w:rFonts w:ascii="Gill Sans MT" w:eastAsia="Times New Roman" w:hAnsi="Gill Sans MT" w:cs="Times New Roman"/>
          <w:bCs/>
          <w:color w:val="000000" w:themeColor="text1"/>
          <w:sz w:val="24"/>
          <w:szCs w:val="24"/>
          <w:lang w:val="en-US"/>
        </w:rPr>
        <w:t>d</w:t>
      </w:r>
      <w:r w:rsidRPr="007B01B0">
        <w:rPr>
          <w:rFonts w:ascii="Gill Sans MT" w:eastAsia="Times New Roman" w:hAnsi="Gill Sans MT" w:cs="Times New Roman"/>
          <w:bCs/>
          <w:color w:val="000000" w:themeColor="text1"/>
          <w:sz w:val="24"/>
          <w:szCs w:val="24"/>
          <w:lang w:val="en-US"/>
        </w:rPr>
        <w:t xml:space="preserve"> vouchers and supporting documents. The evaluation found that ASAL Prepared Bank </w:t>
      </w:r>
      <w:r w:rsidR="008461EB" w:rsidRPr="007B01B0">
        <w:rPr>
          <w:rFonts w:ascii="Gill Sans MT" w:eastAsia="Times New Roman" w:hAnsi="Gill Sans MT" w:cs="Times New Roman"/>
          <w:bCs/>
          <w:color w:val="000000" w:themeColor="text1"/>
          <w:sz w:val="24"/>
          <w:szCs w:val="24"/>
          <w:lang w:val="en-US"/>
        </w:rPr>
        <w:t xml:space="preserve">Reconciliation </w:t>
      </w:r>
      <w:r w:rsidR="008F0972" w:rsidRPr="007B01B0">
        <w:rPr>
          <w:rFonts w:ascii="Gill Sans MT" w:eastAsia="Times New Roman" w:hAnsi="Gill Sans MT" w:cs="Times New Roman"/>
          <w:bCs/>
          <w:color w:val="000000" w:themeColor="text1"/>
          <w:sz w:val="24"/>
          <w:szCs w:val="24"/>
          <w:lang w:val="en-US"/>
        </w:rPr>
        <w:t>Statement on</w:t>
      </w:r>
      <w:r w:rsidR="008461EB" w:rsidRPr="007B01B0">
        <w:rPr>
          <w:rFonts w:ascii="Gill Sans MT" w:eastAsia="Times New Roman" w:hAnsi="Gill Sans MT" w:cs="Times New Roman"/>
          <w:bCs/>
          <w:color w:val="000000" w:themeColor="text1"/>
          <w:sz w:val="24"/>
          <w:szCs w:val="24"/>
          <w:lang w:val="en-US"/>
        </w:rPr>
        <w:t xml:space="preserve"> timely basis and also asset registration system where in place.</w:t>
      </w:r>
      <w:r w:rsidR="00B5286C" w:rsidRPr="007B01B0">
        <w:rPr>
          <w:rFonts w:ascii="Gill Sans MT" w:eastAsia="Times New Roman" w:hAnsi="Gill Sans MT" w:cs="Times New Roman"/>
          <w:bCs/>
          <w:color w:val="000000" w:themeColor="text1"/>
          <w:sz w:val="24"/>
          <w:szCs w:val="24"/>
          <w:lang w:val="en-US"/>
        </w:rPr>
        <w:t xml:space="preserve"> We verified that </w:t>
      </w:r>
      <w:r w:rsidR="00122888">
        <w:rPr>
          <w:rFonts w:ascii="Gill Sans MT" w:eastAsia="Times New Roman" w:hAnsi="Gill Sans MT" w:cs="Times New Roman"/>
          <w:bCs/>
          <w:color w:val="000000" w:themeColor="text1"/>
          <w:sz w:val="24"/>
          <w:szCs w:val="24"/>
          <w:lang w:val="en-US"/>
        </w:rPr>
        <w:t>project costs</w:t>
      </w:r>
      <w:r w:rsidR="00B5286C" w:rsidRPr="007B01B0">
        <w:rPr>
          <w:rFonts w:ascii="Gill Sans MT" w:eastAsia="Times New Roman" w:hAnsi="Gill Sans MT" w:cs="Times New Roman"/>
          <w:bCs/>
          <w:color w:val="000000" w:themeColor="text1"/>
          <w:sz w:val="24"/>
          <w:szCs w:val="24"/>
          <w:lang w:val="en-US"/>
        </w:rPr>
        <w:t xml:space="preserve"> are realistic and they have been used in an efficiency way such as travel</w:t>
      </w:r>
      <w:r w:rsidR="00591A22">
        <w:rPr>
          <w:rFonts w:ascii="Gill Sans MT" w:eastAsia="Times New Roman" w:hAnsi="Gill Sans MT" w:cs="Times New Roman"/>
          <w:bCs/>
          <w:color w:val="000000" w:themeColor="text1"/>
          <w:sz w:val="24"/>
          <w:szCs w:val="24"/>
          <w:lang w:val="en-US"/>
        </w:rPr>
        <w:t xml:space="preserve"> costs, per diem, salaries, rents, media, </w:t>
      </w:r>
      <w:r w:rsidR="00B5286C" w:rsidRPr="007B01B0">
        <w:rPr>
          <w:rFonts w:ascii="Gill Sans MT" w:eastAsia="Times New Roman" w:hAnsi="Gill Sans MT" w:cs="Times New Roman"/>
          <w:bCs/>
          <w:color w:val="000000" w:themeColor="text1"/>
          <w:sz w:val="24"/>
          <w:szCs w:val="24"/>
          <w:lang w:val="en-US"/>
        </w:rPr>
        <w:t>publica</w:t>
      </w:r>
      <w:r w:rsidR="00591A22">
        <w:rPr>
          <w:rFonts w:ascii="Gill Sans MT" w:eastAsia="Times New Roman" w:hAnsi="Gill Sans MT" w:cs="Times New Roman"/>
          <w:bCs/>
          <w:color w:val="000000" w:themeColor="text1"/>
          <w:sz w:val="24"/>
          <w:szCs w:val="24"/>
          <w:lang w:val="en-US"/>
        </w:rPr>
        <w:t xml:space="preserve">tions, </w:t>
      </w:r>
      <w:r w:rsidR="00AF2571" w:rsidRPr="007B01B0">
        <w:rPr>
          <w:rFonts w:ascii="Gill Sans MT" w:eastAsia="Times New Roman" w:hAnsi="Gill Sans MT" w:cs="Times New Roman"/>
          <w:bCs/>
          <w:color w:val="000000" w:themeColor="text1"/>
          <w:sz w:val="24"/>
          <w:szCs w:val="24"/>
          <w:lang w:val="en-US"/>
        </w:rPr>
        <w:t>cost of printing materials</w:t>
      </w:r>
      <w:r w:rsidR="00591A22">
        <w:rPr>
          <w:rFonts w:ascii="Gill Sans MT" w:eastAsia="Times New Roman" w:hAnsi="Gill Sans MT" w:cs="Times New Roman"/>
          <w:bCs/>
          <w:color w:val="000000" w:themeColor="text1"/>
          <w:sz w:val="24"/>
          <w:szCs w:val="24"/>
          <w:lang w:val="en-US"/>
        </w:rPr>
        <w:t xml:space="preserve">, </w:t>
      </w:r>
      <w:r w:rsidR="00AF2571" w:rsidRPr="007B01B0">
        <w:rPr>
          <w:rStyle w:val="value2"/>
          <w:rFonts w:ascii="Gill Sans MT" w:hAnsi="Gill Sans MT" w:cs="Times New Roman"/>
          <w:color w:val="000000" w:themeColor="text1"/>
          <w:sz w:val="24"/>
          <w:specVanish w:val="0"/>
        </w:rPr>
        <w:t>Authorization and approval of the costs and expenses are clear</w:t>
      </w:r>
      <w:r w:rsidR="00122888">
        <w:rPr>
          <w:rStyle w:val="value2"/>
          <w:rFonts w:ascii="Gill Sans MT" w:hAnsi="Gill Sans MT" w:cs="Times New Roman"/>
          <w:color w:val="000000" w:themeColor="text1"/>
          <w:sz w:val="24"/>
          <w:specVanish w:val="0"/>
        </w:rPr>
        <w:t>.</w:t>
      </w:r>
    </w:p>
    <w:p w14:paraId="3518150A" w14:textId="77777777" w:rsidR="00C65BB7" w:rsidRPr="000A06F0" w:rsidRDefault="00C65BB7" w:rsidP="007B01B0">
      <w:pPr>
        <w:jc w:val="both"/>
        <w:rPr>
          <w:rStyle w:val="value2"/>
          <w:rFonts w:ascii="Gill Sans MT" w:hAnsi="Gill Sans MT" w:cs="Times New Roman"/>
          <w:i/>
          <w:color w:val="000000" w:themeColor="text1"/>
          <w:sz w:val="24"/>
        </w:rPr>
      </w:pPr>
    </w:p>
    <w:p w14:paraId="77EBEBC8" w14:textId="77777777" w:rsidR="00B04DCC" w:rsidRDefault="00676D31" w:rsidP="005371F4">
      <w:pPr>
        <w:pStyle w:val="Heading2"/>
        <w:spacing w:before="0" w:after="120"/>
      </w:pPr>
      <w:bookmarkStart w:id="19" w:name="_Toc1297341"/>
      <w:r>
        <w:t>Effectiveness</w:t>
      </w:r>
      <w:bookmarkEnd w:id="19"/>
    </w:p>
    <w:p w14:paraId="30C15EFA" w14:textId="77777777" w:rsidR="00676D31" w:rsidRDefault="00676D31" w:rsidP="00676D31">
      <w:pPr>
        <w:jc w:val="both"/>
        <w:rPr>
          <w:rFonts w:ascii="Gill Sans MT" w:hAnsi="Gill Sans MT"/>
          <w:sz w:val="24"/>
          <w:lang w:eastAsia="en-GB"/>
        </w:rPr>
      </w:pPr>
      <w:r>
        <w:rPr>
          <w:rFonts w:ascii="Gill Sans MT" w:hAnsi="Gill Sans MT"/>
          <w:sz w:val="24"/>
          <w:lang w:eastAsia="en-GB"/>
        </w:rPr>
        <w:t>Findings of the evaluation reveal projects effectiveness in the three themes, promoting democracy, good governance and human rights.</w:t>
      </w:r>
    </w:p>
    <w:p w14:paraId="05657876" w14:textId="77777777" w:rsidR="00676D31" w:rsidRDefault="00676D31" w:rsidP="009A3739">
      <w:pPr>
        <w:ind w:left="284" w:hanging="284"/>
        <w:jc w:val="both"/>
        <w:rPr>
          <w:rFonts w:ascii="Gill Sans MT" w:hAnsi="Gill Sans MT"/>
          <w:sz w:val="24"/>
          <w:lang w:eastAsia="en-GB"/>
        </w:rPr>
      </w:pPr>
      <w:r w:rsidRPr="00676D31">
        <w:rPr>
          <w:rFonts w:ascii="Gill Sans MT" w:hAnsi="Gill Sans MT"/>
          <w:i/>
          <w:sz w:val="24"/>
          <w:lang w:eastAsia="en-GB"/>
        </w:rPr>
        <w:t xml:space="preserve">Democracy: </w:t>
      </w:r>
      <w:r>
        <w:rPr>
          <w:rFonts w:ascii="Gill Sans MT" w:hAnsi="Gill Sans MT"/>
          <w:sz w:val="24"/>
          <w:lang w:eastAsia="en-GB"/>
        </w:rPr>
        <w:t xml:space="preserve">according to the implemented activities, the project has done considerable work in promoting democracy in Somaliland. The project engaged local community through awareness raising campaigns, sensitisation workshops and media engagement in the process of promoting democracy in Somaliland. Reports show </w:t>
      </w:r>
      <w:r w:rsidR="009A3739">
        <w:rPr>
          <w:rFonts w:ascii="Gill Sans MT" w:hAnsi="Gill Sans MT"/>
          <w:sz w:val="24"/>
          <w:lang w:eastAsia="en-GB"/>
        </w:rPr>
        <w:t>high level of engagement by community in the last presidential election in 2017. As a result of the awareness raising and sensitisation the community became mind full in dealing with political parties. As referred by FGD participant “in the last election, people living in this community was too vigilant in not being fooled by political parties and their candidates. We came along together and discussed our main needs and priories. We then invited all the three parties, presented our need and asked them on what they can do to respond to this. after discussing them with this the community decided which party they will vote based on their outcome of out discussion.” The respondent continued by saying “we didn’t consider anything other than how our need and the party’s plans to respond our need are compatible”</w:t>
      </w:r>
    </w:p>
    <w:p w14:paraId="20CAFFF7" w14:textId="77777777" w:rsidR="004864F6" w:rsidRDefault="00F869D2" w:rsidP="009A3739">
      <w:pPr>
        <w:ind w:left="284" w:hanging="284"/>
        <w:jc w:val="both"/>
        <w:rPr>
          <w:rFonts w:ascii="Gill Sans MT" w:hAnsi="Gill Sans MT"/>
          <w:sz w:val="24"/>
          <w:szCs w:val="24"/>
        </w:rPr>
      </w:pPr>
      <w:r>
        <w:rPr>
          <w:rFonts w:ascii="Gill Sans MT" w:hAnsi="Gill Sans MT"/>
          <w:i/>
          <w:sz w:val="24"/>
          <w:lang w:eastAsia="en-GB"/>
        </w:rPr>
        <w:lastRenderedPageBreak/>
        <w:t>Good governance:</w:t>
      </w:r>
      <w:r w:rsidR="00F410D0">
        <w:rPr>
          <w:rFonts w:ascii="Gill Sans MT" w:hAnsi="Gill Sans MT"/>
          <w:sz w:val="24"/>
        </w:rPr>
        <w:t>In relation to the good governance component, the program has engaged numerous service providers including local councils, police, ministry of justice, national human rights commission, the good governance commission among others. The project employed various approached to engage these different service providers including meetings, training workshops, coordination and collaboration with key events and campaigns</w:t>
      </w:r>
      <w:r w:rsidR="00864B55">
        <w:rPr>
          <w:rFonts w:ascii="Gill Sans MT" w:hAnsi="Gill Sans MT"/>
          <w:sz w:val="24"/>
        </w:rPr>
        <w:t>. Findings demonstrate that the project supported the commemoration of a number of activities including world human rights day the 10</w:t>
      </w:r>
      <w:r w:rsidR="00864B55" w:rsidRPr="00864B55">
        <w:rPr>
          <w:rFonts w:ascii="Gill Sans MT" w:hAnsi="Gill Sans MT"/>
          <w:sz w:val="24"/>
          <w:vertAlign w:val="superscript"/>
        </w:rPr>
        <w:t>th</w:t>
      </w:r>
      <w:r w:rsidR="00864B55">
        <w:rPr>
          <w:rFonts w:ascii="Gill Sans MT" w:hAnsi="Gill Sans MT"/>
          <w:sz w:val="24"/>
        </w:rPr>
        <w:t xml:space="preserve"> of December, international anti-corruption day 9</w:t>
      </w:r>
      <w:r w:rsidR="00864B55" w:rsidRPr="00864B55">
        <w:rPr>
          <w:rFonts w:ascii="Gill Sans MT" w:hAnsi="Gill Sans MT"/>
          <w:sz w:val="24"/>
          <w:vertAlign w:val="superscript"/>
        </w:rPr>
        <w:t>th</w:t>
      </w:r>
      <w:r w:rsidR="00864B55">
        <w:rPr>
          <w:rFonts w:ascii="Gill Sans MT" w:hAnsi="Gill Sans MT"/>
          <w:sz w:val="24"/>
        </w:rPr>
        <w:t xml:space="preserve"> December, 8</w:t>
      </w:r>
      <w:r w:rsidR="00864B55" w:rsidRPr="00864B55">
        <w:rPr>
          <w:rFonts w:ascii="Gill Sans MT" w:hAnsi="Gill Sans MT"/>
          <w:sz w:val="24"/>
          <w:vertAlign w:val="superscript"/>
        </w:rPr>
        <w:t>th</w:t>
      </w:r>
      <w:r w:rsidR="00864B55">
        <w:rPr>
          <w:rFonts w:ascii="Gill Sans MT" w:hAnsi="Gill Sans MT"/>
          <w:sz w:val="24"/>
        </w:rPr>
        <w:t xml:space="preserve"> March, international women’s day among other high profile commemoration ceremonies. </w:t>
      </w:r>
      <w:r w:rsidR="004864F6">
        <w:rPr>
          <w:rFonts w:ascii="Gill Sans MT" w:hAnsi="Gill Sans MT"/>
          <w:sz w:val="24"/>
        </w:rPr>
        <w:t xml:space="preserve">Most </w:t>
      </w:r>
      <w:r w:rsidR="006C7D38">
        <w:rPr>
          <w:rFonts w:ascii="Gill Sans MT" w:hAnsi="Gill Sans MT"/>
          <w:sz w:val="24"/>
        </w:rPr>
        <w:t xml:space="preserve">of the respondents measured 3 on a scale of 0 to 3, where 0 was nothing is changed and 3 is much improvement for their </w:t>
      </w:r>
      <w:r w:rsidR="006C7D38" w:rsidRPr="00653851">
        <w:rPr>
          <w:rFonts w:ascii="Gill Sans MT" w:hAnsi="Gill Sans MT"/>
          <w:sz w:val="24"/>
          <w:szCs w:val="24"/>
        </w:rPr>
        <w:t>knowledge and attitude towards enhancing democracy, good governance, and human right</w:t>
      </w:r>
      <w:r w:rsidR="006C7D38">
        <w:rPr>
          <w:rFonts w:ascii="Gill Sans MT" w:hAnsi="Gill Sans MT"/>
          <w:sz w:val="24"/>
          <w:szCs w:val="24"/>
        </w:rPr>
        <w:t xml:space="preserve">s. </w:t>
      </w:r>
    </w:p>
    <w:p w14:paraId="26CA69F1" w14:textId="77777777" w:rsidR="006C7D38" w:rsidRDefault="006C7D38" w:rsidP="006C7D38">
      <w:pPr>
        <w:ind w:left="284"/>
        <w:jc w:val="both"/>
        <w:rPr>
          <w:rFonts w:ascii="Gill Sans MT" w:hAnsi="Gill Sans MT"/>
          <w:sz w:val="24"/>
          <w:szCs w:val="24"/>
        </w:rPr>
      </w:pPr>
      <w:r>
        <w:rPr>
          <w:rFonts w:ascii="Gill Sans MT" w:hAnsi="Gill Sans MT"/>
          <w:i/>
          <w:sz w:val="24"/>
          <w:lang w:eastAsia="en-GB"/>
        </w:rPr>
        <w:t>“</w:t>
      </w:r>
      <w:r>
        <w:rPr>
          <w:rFonts w:ascii="Gill Sans MT" w:hAnsi="Gill Sans MT"/>
          <w:sz w:val="24"/>
          <w:szCs w:val="24"/>
        </w:rPr>
        <w:t xml:space="preserve">Totally the trainings which I attended changed my behaviour and attitude for example before the training I see the community as an enemy but now they are my friends. Yes what I learnt improved the service provision to public now understand their rights and my rights us police officer.” One respondent expressed his thought about the projects effectiveness. Another respondent voiced that the training has “made [him] social activist” while “change[ed] [his] way of thinking, and it adds value to [his] previous knowledge of human rights”. </w:t>
      </w:r>
    </w:p>
    <w:p w14:paraId="3E4F19C5" w14:textId="77777777" w:rsidR="00302863" w:rsidRDefault="00695400" w:rsidP="00695400">
      <w:pPr>
        <w:ind w:left="284"/>
        <w:jc w:val="both"/>
        <w:rPr>
          <w:rFonts w:ascii="Gill Sans MT" w:hAnsi="Gill Sans MT"/>
          <w:sz w:val="24"/>
        </w:rPr>
      </w:pPr>
      <w:r>
        <w:rPr>
          <w:rFonts w:ascii="Gill Sans MT" w:hAnsi="Gill Sans MT"/>
          <w:sz w:val="24"/>
          <w:lang w:eastAsia="en-GB"/>
        </w:rPr>
        <w:t>At operational level, the project informed improvement in service delivery a</w:t>
      </w:r>
      <w:r>
        <w:rPr>
          <w:rFonts w:ascii="Gill Sans MT" w:hAnsi="Gill Sans MT"/>
          <w:sz w:val="24"/>
        </w:rPr>
        <w:t xml:space="preserve">t institutional for a number of institutions. </w:t>
      </w:r>
      <w:r w:rsidR="00864B55">
        <w:rPr>
          <w:rFonts w:ascii="Gill Sans MT" w:hAnsi="Gill Sans MT"/>
          <w:sz w:val="24"/>
        </w:rPr>
        <w:t xml:space="preserve">According to KII for one elected councillor, </w:t>
      </w:r>
      <w:r w:rsidR="009A2733">
        <w:rPr>
          <w:rFonts w:ascii="Gill Sans MT" w:hAnsi="Gill Sans MT"/>
          <w:sz w:val="24"/>
        </w:rPr>
        <w:t>the project has transformed the work their council does for the community.</w:t>
      </w:r>
    </w:p>
    <w:p w14:paraId="7B9C5E86" w14:textId="77777777" w:rsidR="00302863" w:rsidRDefault="009A2733" w:rsidP="00302863">
      <w:pPr>
        <w:ind w:left="709" w:right="571"/>
        <w:jc w:val="both"/>
        <w:rPr>
          <w:rFonts w:ascii="Gill Sans MT" w:hAnsi="Gill Sans MT"/>
          <w:sz w:val="24"/>
        </w:rPr>
      </w:pPr>
      <w:r>
        <w:rPr>
          <w:rFonts w:ascii="Gill Sans MT" w:hAnsi="Gill Sans MT"/>
          <w:sz w:val="24"/>
        </w:rPr>
        <w:t xml:space="preserve">“Before we were thought on accountability and transparency through the trainings we participated in this town, the council was not transparent to its members, let alone the public. </w:t>
      </w:r>
      <w:r w:rsidR="00942669">
        <w:rPr>
          <w:rFonts w:ascii="Gill Sans MT" w:hAnsi="Gill Sans MT"/>
          <w:sz w:val="24"/>
        </w:rPr>
        <w:t>The executives made decisions</w:t>
      </w:r>
      <w:r>
        <w:rPr>
          <w:rFonts w:ascii="Gill Sans MT" w:hAnsi="Gill Sans MT"/>
          <w:sz w:val="24"/>
        </w:rPr>
        <w:t xml:space="preserve"> and the rest of the council did not aware of it. Now after we thought on these important topics, everything is made transparent. We are aware of the budget, discus for approval and held the executives accountable. Similarly, the public know our decisions and they tell us their priorities.” </w:t>
      </w:r>
    </w:p>
    <w:p w14:paraId="38E33138" w14:textId="77777777" w:rsidR="00695400" w:rsidRDefault="009A2733" w:rsidP="00695400">
      <w:pPr>
        <w:ind w:left="284"/>
        <w:jc w:val="both"/>
        <w:rPr>
          <w:rFonts w:ascii="Gill Sans MT" w:hAnsi="Gill Sans MT"/>
          <w:sz w:val="24"/>
        </w:rPr>
      </w:pPr>
      <w:r>
        <w:rPr>
          <w:rFonts w:ascii="Gill Sans MT" w:hAnsi="Gill Sans MT"/>
          <w:sz w:val="24"/>
        </w:rPr>
        <w:t xml:space="preserve">Another council executive member </w:t>
      </w:r>
      <w:r w:rsidR="00695400">
        <w:rPr>
          <w:rFonts w:ascii="Gill Sans MT" w:hAnsi="Gill Sans MT"/>
          <w:sz w:val="24"/>
        </w:rPr>
        <w:t xml:space="preserve">expressed that on the grounds that service delivery has improved, public trust has improved commensurately which is characterised by the increased rate of tax collection. </w:t>
      </w:r>
    </w:p>
    <w:p w14:paraId="7EE3F29A" w14:textId="77777777" w:rsidR="00695400" w:rsidRDefault="00695400" w:rsidP="00695400">
      <w:pPr>
        <w:ind w:left="284"/>
        <w:jc w:val="both"/>
        <w:rPr>
          <w:rFonts w:ascii="Gill Sans MT" w:hAnsi="Gill Sans MT"/>
          <w:sz w:val="24"/>
        </w:rPr>
      </w:pPr>
      <w:r>
        <w:rPr>
          <w:rFonts w:ascii="Gill Sans MT" w:hAnsi="Gill Sans MT"/>
          <w:sz w:val="24"/>
        </w:rPr>
        <w:t xml:space="preserve">This elucidates that the project has reaped more benefits to the public and service providers, and to greater extend provided close relationship and proximity between the public and their representatives. </w:t>
      </w:r>
    </w:p>
    <w:p w14:paraId="09DF062B" w14:textId="77777777" w:rsidR="00D35887" w:rsidRDefault="00695400" w:rsidP="00F62C9D">
      <w:pPr>
        <w:ind w:left="284" w:hanging="284"/>
        <w:jc w:val="both"/>
        <w:rPr>
          <w:rFonts w:ascii="Gill Sans MT" w:hAnsi="Gill Sans MT"/>
          <w:sz w:val="24"/>
        </w:rPr>
      </w:pPr>
      <w:r w:rsidRPr="00695400">
        <w:rPr>
          <w:rFonts w:ascii="Gill Sans MT" w:hAnsi="Gill Sans MT"/>
          <w:i/>
          <w:sz w:val="24"/>
        </w:rPr>
        <w:t xml:space="preserve">Human rights: </w:t>
      </w:r>
      <w:r w:rsidR="00C54291">
        <w:rPr>
          <w:rFonts w:ascii="Gill Sans MT" w:hAnsi="Gill Sans MT"/>
          <w:sz w:val="24"/>
        </w:rPr>
        <w:t xml:space="preserve">regarding this theme, the project has contributed to a number of human rights including access to legal services, elimination of FGM and child marriage, </w:t>
      </w:r>
      <w:r w:rsidR="00643F84">
        <w:rPr>
          <w:rFonts w:ascii="Gill Sans MT" w:hAnsi="Gill Sans MT"/>
          <w:sz w:val="24"/>
        </w:rPr>
        <w:t>girl’s</w:t>
      </w:r>
      <w:r w:rsidR="00C54291">
        <w:rPr>
          <w:rFonts w:ascii="Gill Sans MT" w:hAnsi="Gill Sans MT"/>
          <w:sz w:val="24"/>
        </w:rPr>
        <w:t xml:space="preserve"> access to education and employment opportunities among other. </w:t>
      </w:r>
      <w:r w:rsidR="00643F84">
        <w:rPr>
          <w:rFonts w:ascii="Gill Sans MT" w:hAnsi="Gill Sans MT"/>
          <w:sz w:val="24"/>
        </w:rPr>
        <w:t xml:space="preserve">As revealed by the available reports and emerging findings from the interview data, the project activities carried out at community level and for public service providers has enabled to conduct voluntary human rights initiatives. </w:t>
      </w:r>
    </w:p>
    <w:p w14:paraId="4BFC5BCA" w14:textId="77777777" w:rsidR="00D35887" w:rsidRDefault="00D35887" w:rsidP="005371F4">
      <w:pPr>
        <w:pStyle w:val="Heading2"/>
        <w:spacing w:before="0" w:after="120"/>
      </w:pPr>
      <w:bookmarkStart w:id="20" w:name="_Toc1297342"/>
      <w:r w:rsidRPr="00D35887">
        <w:lastRenderedPageBreak/>
        <w:t>Impact</w:t>
      </w:r>
      <w:bookmarkEnd w:id="20"/>
    </w:p>
    <w:p w14:paraId="2B5A28C1" w14:textId="77777777" w:rsidR="00E94F3D" w:rsidRPr="009E3162" w:rsidRDefault="00E94F3D" w:rsidP="00E94F3D">
      <w:pPr>
        <w:jc w:val="both"/>
        <w:rPr>
          <w:rFonts w:ascii="Gill Sans MT" w:hAnsi="Gill Sans MT"/>
          <w:sz w:val="24"/>
          <w:szCs w:val="24"/>
        </w:rPr>
      </w:pPr>
      <w:r w:rsidRPr="009E3162">
        <w:rPr>
          <w:rFonts w:ascii="Gill Sans MT" w:hAnsi="Gill Sans MT"/>
          <w:sz w:val="24"/>
          <w:szCs w:val="24"/>
        </w:rPr>
        <w:t>In measuring the impact component of the study, findings of the study reveal that the project had a tangible impact on the lives and operations of the beneficiaries. Below are the main impact for this project</w:t>
      </w:r>
    </w:p>
    <w:p w14:paraId="3CDA3BD2" w14:textId="77777777" w:rsidR="00E94F3D" w:rsidRDefault="00E94F3D" w:rsidP="00E94F3D">
      <w:pPr>
        <w:pStyle w:val="ListParagraph"/>
        <w:numPr>
          <w:ilvl w:val="0"/>
          <w:numId w:val="10"/>
        </w:numPr>
        <w:contextualSpacing w:val="0"/>
        <w:jc w:val="both"/>
        <w:rPr>
          <w:rFonts w:ascii="Gill Sans MT" w:hAnsi="Gill Sans MT"/>
          <w:sz w:val="24"/>
          <w:szCs w:val="24"/>
        </w:rPr>
      </w:pPr>
      <w:r w:rsidRPr="009E3162">
        <w:rPr>
          <w:rFonts w:ascii="Gill Sans MT" w:hAnsi="Gill Sans MT"/>
          <w:i/>
          <w:sz w:val="24"/>
          <w:szCs w:val="24"/>
        </w:rPr>
        <w:t>Improved knowledge of people on democracy, good governance and human rights:</w:t>
      </w:r>
      <w:r w:rsidRPr="009E3162">
        <w:rPr>
          <w:rFonts w:ascii="Gill Sans MT" w:hAnsi="Gill Sans MT"/>
          <w:sz w:val="24"/>
          <w:szCs w:val="24"/>
        </w:rPr>
        <w:t xml:space="preserve"> findings of the study demonstrate good level of understanding on democracy, good governance and human rights issues. </w:t>
      </w:r>
      <w:r>
        <w:rPr>
          <w:rFonts w:ascii="Gill Sans MT" w:hAnsi="Gill Sans MT"/>
          <w:sz w:val="24"/>
          <w:szCs w:val="24"/>
        </w:rPr>
        <w:t>This is confirmed in the reports and has been observed respondents high level of participation during FGDs. One respondent explaining the sessions she participated has highlighted that “participants took part the discussions, presentations, shared ideas and transferred knowledge to other participants during sessions. They also emphasised that people have the rights to access justice, involve decision making and influencing policy, promote their educational level and</w:t>
      </w:r>
      <w:r w:rsidRPr="00D12E4E">
        <w:rPr>
          <w:rFonts w:ascii="Gill Sans MT" w:hAnsi="Gill Sans MT"/>
          <w:sz w:val="24"/>
          <w:szCs w:val="24"/>
        </w:rPr>
        <w:t xml:space="preserve"> empower vulnerable </w:t>
      </w:r>
      <w:r>
        <w:rPr>
          <w:rFonts w:ascii="Gill Sans MT" w:hAnsi="Gill Sans MT"/>
          <w:sz w:val="24"/>
          <w:szCs w:val="24"/>
        </w:rPr>
        <w:t>people in their communities. In addition to this, FGD held in Hargeisa, participants highlighted how the project has improved their capacity in democracy, good governance and human rights. One participant pointed out “after understanding our rights and responsibilities as an ordinary citizen, the community organised themselves a</w:t>
      </w:r>
      <w:r w:rsidR="0077608C">
        <w:rPr>
          <w:rFonts w:ascii="Gill Sans MT" w:hAnsi="Gill Sans MT"/>
          <w:sz w:val="24"/>
          <w:szCs w:val="24"/>
        </w:rPr>
        <w:t>nd raised money to construct a Tarmac R</w:t>
      </w:r>
      <w:r>
        <w:rPr>
          <w:rFonts w:ascii="Gill Sans MT" w:hAnsi="Gill Sans MT"/>
          <w:sz w:val="24"/>
          <w:szCs w:val="24"/>
        </w:rPr>
        <w:t xml:space="preserve">oad that connects our village to the main city of Hargiesa. We then went to the local council had a discussion with them and they agreed to contribute. So the project had opened the eyes for us on how to lobby from government officials.” </w:t>
      </w:r>
    </w:p>
    <w:p w14:paraId="1B35BA9D" w14:textId="77777777" w:rsidR="00E94F3D" w:rsidRDefault="00E94F3D" w:rsidP="00E94F3D">
      <w:pPr>
        <w:pStyle w:val="ListParagraph"/>
        <w:contextualSpacing w:val="0"/>
        <w:jc w:val="both"/>
        <w:rPr>
          <w:rFonts w:ascii="Gill Sans MT" w:hAnsi="Gill Sans MT"/>
          <w:sz w:val="24"/>
          <w:szCs w:val="24"/>
        </w:rPr>
      </w:pPr>
      <w:r>
        <w:rPr>
          <w:rFonts w:ascii="Gill Sans MT" w:hAnsi="Gill Sans MT"/>
          <w:sz w:val="24"/>
          <w:szCs w:val="24"/>
        </w:rPr>
        <w:t>In another FGD, one female participants affirmed that after participating the trainings, women in the village organised themselves and formed a women group that raise awareness against FGM and child marriage in their community while also visiting neighbouring village to spread the knowledge they gained from the trainings.</w:t>
      </w:r>
    </w:p>
    <w:p w14:paraId="7744CBE9" w14:textId="77777777" w:rsidR="00E94F3D" w:rsidRPr="00E60FA7" w:rsidRDefault="00E94F3D" w:rsidP="00E94F3D">
      <w:pPr>
        <w:pStyle w:val="ListParagraph"/>
        <w:numPr>
          <w:ilvl w:val="0"/>
          <w:numId w:val="10"/>
        </w:numPr>
        <w:contextualSpacing w:val="0"/>
        <w:jc w:val="both"/>
        <w:rPr>
          <w:rFonts w:ascii="Gill Sans MT" w:hAnsi="Gill Sans MT"/>
          <w:i/>
          <w:sz w:val="24"/>
          <w:szCs w:val="24"/>
        </w:rPr>
      </w:pPr>
      <w:r w:rsidRPr="00646F03">
        <w:rPr>
          <w:rFonts w:ascii="Gill Sans MT" w:hAnsi="Gill Sans MT"/>
          <w:i/>
          <w:sz w:val="24"/>
          <w:szCs w:val="24"/>
        </w:rPr>
        <w:t>Increased capacity of service providers</w:t>
      </w:r>
      <w:r>
        <w:rPr>
          <w:rFonts w:ascii="Gill Sans MT" w:hAnsi="Gill Sans MT"/>
          <w:i/>
          <w:sz w:val="24"/>
          <w:szCs w:val="24"/>
        </w:rPr>
        <w:t xml:space="preserve">: </w:t>
      </w:r>
      <w:r>
        <w:rPr>
          <w:rFonts w:ascii="Gill Sans MT" w:hAnsi="Gill Sans MT"/>
          <w:sz w:val="24"/>
          <w:szCs w:val="24"/>
        </w:rPr>
        <w:t>according to the KIIs held with the representatives from service providers including MOJ, NHRC, GGC and the police have all underlined that the project has improved their capacity in terms of service delivery, decision making, accountability and transparency. Representatives from the police expressed that they have exchanged the information they received from the trainings with their fellow policemen and women when it comes to upholding the constitutional rights of people in the event they offend the law or require police services. In explaining this one police respondents voiced “according to the training, I was thought to keep up the privacy of the person as a constitutional right and that the person have the right not to share his privacy information with another people. I shared the training materials and information with my fellow policemen.” he also continued to express how his behaviour towards the person under his authority has changed since the training. “before, I believed that if the person overrides the law, he deserved to be humiliated or mistreated, however, I came to know every single right the person should have when they are under arrest including having food and water, allowing family and friends to visit, have good access to toilets etc.”</w:t>
      </w:r>
    </w:p>
    <w:p w14:paraId="254F904C" w14:textId="77777777" w:rsidR="00E94F3D" w:rsidRPr="00E60FA7" w:rsidRDefault="00E94F3D" w:rsidP="00E94F3D">
      <w:pPr>
        <w:pStyle w:val="ListParagraph"/>
        <w:contextualSpacing w:val="0"/>
        <w:jc w:val="both"/>
        <w:rPr>
          <w:rFonts w:ascii="Gill Sans MT" w:hAnsi="Gill Sans MT"/>
          <w:sz w:val="24"/>
          <w:szCs w:val="24"/>
        </w:rPr>
      </w:pPr>
      <w:r>
        <w:rPr>
          <w:rFonts w:ascii="Gill Sans MT" w:hAnsi="Gill Sans MT"/>
          <w:sz w:val="24"/>
          <w:szCs w:val="24"/>
        </w:rPr>
        <w:lastRenderedPageBreak/>
        <w:t xml:space="preserve">According to the KII respondent form NHRC, the effects of the project are attributable to his department where several people participated the trainings. The participant highlighted that as a result of the training information sharing among the staff, involvement in decision making and transparency have improved. </w:t>
      </w:r>
    </w:p>
    <w:p w14:paraId="785F87C0" w14:textId="77777777" w:rsidR="00E94F3D" w:rsidRPr="00586EA2" w:rsidRDefault="00E94F3D" w:rsidP="00E94F3D">
      <w:pPr>
        <w:pStyle w:val="ListParagraph"/>
        <w:numPr>
          <w:ilvl w:val="0"/>
          <w:numId w:val="10"/>
        </w:numPr>
        <w:contextualSpacing w:val="0"/>
        <w:jc w:val="both"/>
        <w:rPr>
          <w:rFonts w:ascii="Gill Sans MT" w:hAnsi="Gill Sans MT"/>
          <w:i/>
          <w:sz w:val="24"/>
          <w:szCs w:val="24"/>
        </w:rPr>
      </w:pPr>
      <w:r w:rsidRPr="00E60FA7">
        <w:rPr>
          <w:rFonts w:ascii="Gill Sans MT" w:hAnsi="Gill Sans MT"/>
          <w:i/>
          <w:sz w:val="24"/>
          <w:szCs w:val="24"/>
        </w:rPr>
        <w:t xml:space="preserve">Enhanced capacity of Community Based Organisations-CBOs: </w:t>
      </w:r>
      <w:r>
        <w:rPr>
          <w:rFonts w:ascii="Gill Sans MT" w:hAnsi="Gill Sans MT"/>
          <w:sz w:val="24"/>
          <w:szCs w:val="24"/>
        </w:rPr>
        <w:t xml:space="preserve">the project have direct contribution to empowering and establishing CBOs. The project has contributed to the establishment of a research centre in San’aani village, which provided platform for village inhabitants to discuss their need and exchange information. This centre has served with great advantage for the community in this area where issues around democracy, good governance and human rights are promoted. On the other hand the project empowered youth groups in Hargeisa and Baligubadleh through supporting registration fees, furnishing offices and supporting them undertake sport tournaments to raise awareness against illegal migration and human trafficking. </w:t>
      </w:r>
    </w:p>
    <w:p w14:paraId="03E7D048" w14:textId="77777777" w:rsidR="00E94F3D" w:rsidRPr="00586EA2" w:rsidRDefault="00E94F3D" w:rsidP="00E94F3D">
      <w:pPr>
        <w:pStyle w:val="ListParagraph"/>
        <w:numPr>
          <w:ilvl w:val="0"/>
          <w:numId w:val="10"/>
        </w:numPr>
        <w:contextualSpacing w:val="0"/>
        <w:jc w:val="both"/>
        <w:rPr>
          <w:rFonts w:ascii="Gill Sans MT" w:hAnsi="Gill Sans MT"/>
          <w:i/>
          <w:sz w:val="24"/>
          <w:szCs w:val="24"/>
        </w:rPr>
      </w:pPr>
      <w:r>
        <w:rPr>
          <w:rFonts w:ascii="Gill Sans MT" w:hAnsi="Gill Sans MT"/>
          <w:i/>
          <w:sz w:val="24"/>
          <w:szCs w:val="24"/>
        </w:rPr>
        <w:t>Improved collaboration with ASAL and key government service providers:</w:t>
      </w:r>
      <w:r>
        <w:rPr>
          <w:rFonts w:ascii="Gill Sans MT" w:hAnsi="Gill Sans MT"/>
          <w:sz w:val="24"/>
          <w:szCs w:val="24"/>
        </w:rPr>
        <w:t xml:space="preserve"> the project realised solid relationship between ASAL organisation and key service providers. Findings demonstrate rapport between ASAL organisation and these institutions in collaborating future interventions regarding their mandate. </w:t>
      </w:r>
    </w:p>
    <w:p w14:paraId="6F2E13A0" w14:textId="77777777" w:rsidR="00C10FA2" w:rsidRPr="00C10FA2" w:rsidRDefault="00E94F3D" w:rsidP="00C10FA2">
      <w:pPr>
        <w:pStyle w:val="ListParagraph"/>
        <w:contextualSpacing w:val="0"/>
        <w:jc w:val="both"/>
        <w:rPr>
          <w:rFonts w:ascii="Gill Sans MT" w:hAnsi="Gill Sans MT"/>
          <w:sz w:val="24"/>
          <w:szCs w:val="24"/>
        </w:rPr>
      </w:pPr>
      <w:r>
        <w:rPr>
          <w:rFonts w:ascii="Gill Sans MT" w:hAnsi="Gill Sans MT"/>
          <w:sz w:val="24"/>
          <w:szCs w:val="24"/>
        </w:rPr>
        <w:t xml:space="preserve">In conclusion, to this component, the project results transcended the required results where project beneficiaries have showed greater commitment in enhancing democracy, good governance and human rights. They have also carried out voluntary activities in both good governance and human rights. The three issues of democracy, good governance and human rights became a discourse among the community in the targeted locations. </w:t>
      </w:r>
    </w:p>
    <w:p w14:paraId="55B3C72D" w14:textId="77777777" w:rsidR="00C10FA2" w:rsidRPr="00C10FA2" w:rsidRDefault="00C10FA2" w:rsidP="008A2850">
      <w:pPr>
        <w:pStyle w:val="Heading2"/>
        <w:spacing w:before="0" w:after="120"/>
        <w:rPr>
          <w:b w:val="0"/>
          <w:szCs w:val="24"/>
        </w:rPr>
      </w:pPr>
      <w:commentRangeStart w:id="21"/>
      <w:r w:rsidRPr="008A2850">
        <w:t>Sustainability</w:t>
      </w:r>
    </w:p>
    <w:commentRangeEnd w:id="21"/>
    <w:p w14:paraId="6CECF278" w14:textId="77777777" w:rsidR="008A2850" w:rsidRPr="008A2850" w:rsidRDefault="0041599F" w:rsidP="008A2850">
      <w:pPr>
        <w:pStyle w:val="BodyTextFirstIndent"/>
      </w:pPr>
      <w:r>
        <w:rPr>
          <w:rStyle w:val="CommentReference"/>
        </w:rPr>
        <w:commentReference w:id="21"/>
      </w:r>
      <w:r w:rsidR="008A2850" w:rsidRPr="008A2850">
        <w:t>There is a high chance for the project results to sustain with the consideration of several issues. As findings reveal</w:t>
      </w:r>
      <w:r w:rsidR="008A2850">
        <w:t>,</w:t>
      </w:r>
      <w:r w:rsidR="008A2850" w:rsidRPr="008A2850">
        <w:t xml:space="preserve"> there is a high willingness from various beneficiaries at both community and service delivery level. As one respondent form Balligubadle local council affirms “We have learnt a lot from the trainings we had and we integrated the issues discussed within our system, so as long as it’s operational I believe the project results will last long”. Another participant from the NHRC specifically affirmed that “the directors for various departments are now starting to share the decision making with us and we know feel that our voices are heard” he proceeded by explaining how top management are now transparent to budget management by conferring “we get more involvement in budget management and at least we have some freedom to manage the allocated funds for our department.  In addition to that service providers have adopted some of the main target results including democratization, transparency and accountability yet there is still a lot to be done to make it a norm within their systems. </w:t>
      </w:r>
    </w:p>
    <w:p w14:paraId="591EDFBA" w14:textId="77777777" w:rsidR="008A2850" w:rsidRPr="008A2850" w:rsidRDefault="008A2850" w:rsidP="008A2850">
      <w:pPr>
        <w:spacing w:before="240" w:after="240" w:line="288" w:lineRule="auto"/>
        <w:contextualSpacing/>
        <w:jc w:val="both"/>
        <w:rPr>
          <w:rFonts w:ascii="Gill Sans MT" w:eastAsia="Calibri" w:hAnsi="Gill Sans MT" w:cs="Tahoma"/>
          <w:sz w:val="24"/>
          <w:szCs w:val="24"/>
          <w:lang w:val="en-US"/>
        </w:rPr>
      </w:pPr>
      <w:r w:rsidRPr="008A2850">
        <w:rPr>
          <w:rFonts w:ascii="Gill Sans MT" w:eastAsia="Calibri" w:hAnsi="Gill Sans MT" w:cs="Tahoma"/>
          <w:sz w:val="24"/>
          <w:szCs w:val="24"/>
          <w:lang w:val="en-US"/>
        </w:rPr>
        <w:t xml:space="preserve">At beneficiary level, participants affirmed that they voluntarily undertook some initiatives as a result of the project and as long as they keep maintaining that willingness the project results may continue. The empowered community groups will continue claiming their rights and </w:t>
      </w:r>
      <w:r w:rsidRPr="008A2850">
        <w:rPr>
          <w:rFonts w:ascii="Gill Sans MT" w:eastAsia="Calibri" w:hAnsi="Gill Sans MT" w:cs="Tahoma"/>
          <w:sz w:val="24"/>
          <w:szCs w:val="24"/>
          <w:lang w:val="en-US"/>
        </w:rPr>
        <w:lastRenderedPageBreak/>
        <w:t xml:space="preserve">influencing to their local authorities adopt the principles of human rights protection and freewill. Similarly, the documentary films and training manuals provided will remain a source of information for them to refer to pursue the advocacy of democracy and human rights. </w:t>
      </w:r>
    </w:p>
    <w:p w14:paraId="1079BF69" w14:textId="77777777" w:rsidR="00274CAB" w:rsidRDefault="00BB6CE1" w:rsidP="00BA3B0E">
      <w:pPr>
        <w:pStyle w:val="Heading2"/>
        <w:spacing w:before="0" w:after="120"/>
      </w:pPr>
      <w:bookmarkStart w:id="22" w:name="_Toc1297343"/>
      <w:r>
        <w:t>Partnership</w:t>
      </w:r>
      <w:bookmarkEnd w:id="22"/>
    </w:p>
    <w:p w14:paraId="29B0D4A5" w14:textId="77777777" w:rsidR="00902FD5" w:rsidRPr="008E2C29" w:rsidRDefault="008E2C29" w:rsidP="00274CAB">
      <w:pPr>
        <w:jc w:val="both"/>
        <w:rPr>
          <w:rFonts w:ascii="Gill Sans MT" w:hAnsi="Gill Sans MT"/>
          <w:sz w:val="24"/>
        </w:rPr>
      </w:pPr>
      <w:r w:rsidRPr="008E2C29">
        <w:rPr>
          <w:rFonts w:ascii="Gill Sans MT" w:eastAsia="Calibri" w:hAnsi="Gill Sans MT" w:cs="Tahoma"/>
          <w:sz w:val="24"/>
          <w:szCs w:val="24"/>
          <w:lang w:val="en-US"/>
        </w:rPr>
        <w:t>ASAL youth development association as (LEO) has been with SSLCO in the last 8 years (2012-2019). Since the partnership with SSLCO, ASAL has been involved to improve socio-economic burdens of the communities in Somaliland, particularly, vulnerable groups  such as women, youth, children, IDPs, Refugees and Ethnic minorities through various awareness raising and mobilization activities, basic education &amp; vocational skills training, advocacy, human right protection, civic education, environmental health and emergency program.</w:t>
      </w:r>
    </w:p>
    <w:p w14:paraId="7FDA8BF0" w14:textId="77777777" w:rsidR="00BB6CE1" w:rsidRPr="00932D3C" w:rsidRDefault="00274CAB" w:rsidP="00932D3C">
      <w:pPr>
        <w:jc w:val="both"/>
        <w:rPr>
          <w:rFonts w:ascii="Gill Sans MT" w:eastAsia="Calibri" w:hAnsi="Gill Sans MT" w:cs="Tahoma"/>
          <w:sz w:val="24"/>
          <w:szCs w:val="24"/>
          <w:lang w:val="en-US"/>
        </w:rPr>
      </w:pPr>
      <w:r w:rsidRPr="00932D3C">
        <w:rPr>
          <w:rFonts w:ascii="Gill Sans MT" w:eastAsia="Calibri" w:hAnsi="Gill Sans MT" w:cs="Tahoma"/>
          <w:sz w:val="24"/>
          <w:szCs w:val="24"/>
          <w:lang w:val="en-US"/>
        </w:rPr>
        <w:t xml:space="preserve">Asal Youth development association have a number of international donors including </w:t>
      </w:r>
      <w:r w:rsidR="00932D3C" w:rsidRPr="00932D3C">
        <w:rPr>
          <w:rFonts w:ascii="Gill Sans MT" w:eastAsia="Calibri" w:hAnsi="Gill Sans MT" w:cs="Tahoma"/>
          <w:sz w:val="24"/>
          <w:szCs w:val="24"/>
          <w:lang w:val="en-US"/>
        </w:rPr>
        <w:t xml:space="preserve">UNHABITAT , SPARK , SMEF , HANDICAP INTERNATIONAL , UNHCR , NDRA , NEC , NORWEGIAN LUTHERAN FEDERATION NLF , LIFE INTERNATIONAL , AFRICAN ACTION HEALTH (AAH), AFRICAN CAPACITY ALLAINCE (ACA), THE GIRLS GENERATION (TGG) , SOFHA , GOOD GOVERANANCE AND ANTI CORRUPTION COMMISSION , SOMALILAND HUMAN RIGHT COMMISSION , MOJ , MOR . </w:t>
      </w:r>
      <w:r w:rsidR="00BB6CE1" w:rsidRPr="00932D3C">
        <w:rPr>
          <w:rFonts w:ascii="Gill Sans MT" w:eastAsia="Calibri" w:hAnsi="Gill Sans MT" w:cs="Tahoma"/>
          <w:sz w:val="24"/>
          <w:szCs w:val="24"/>
          <w:lang w:val="en-US"/>
        </w:rPr>
        <w:t xml:space="preserve">Agreement </w:t>
      </w:r>
    </w:p>
    <w:p w14:paraId="7E3779C2" w14:textId="77777777" w:rsidR="00274CAB" w:rsidRDefault="00274CAB" w:rsidP="00BB6CE1">
      <w:pPr>
        <w:jc w:val="both"/>
        <w:rPr>
          <w:rFonts w:ascii="Gill Sans MT" w:hAnsi="Gill Sans MT"/>
          <w:sz w:val="24"/>
          <w:szCs w:val="24"/>
        </w:rPr>
      </w:pPr>
      <w:r>
        <w:rPr>
          <w:rFonts w:ascii="Gill Sans MT" w:hAnsi="Gill Sans MT"/>
          <w:sz w:val="24"/>
          <w:szCs w:val="24"/>
        </w:rPr>
        <w:t>Over the project period, ASAL organisation sustained its contractual agreement with SS</w:t>
      </w:r>
      <w:r w:rsidR="00932D3C">
        <w:rPr>
          <w:rFonts w:ascii="Gill Sans MT" w:hAnsi="Gill Sans MT"/>
          <w:sz w:val="24"/>
          <w:szCs w:val="24"/>
        </w:rPr>
        <w:t>L</w:t>
      </w:r>
      <w:r>
        <w:rPr>
          <w:rFonts w:ascii="Gill Sans MT" w:hAnsi="Gill Sans MT"/>
          <w:sz w:val="24"/>
          <w:szCs w:val="24"/>
        </w:rPr>
        <w:t xml:space="preserve">CO. In terms of financial management, ASAL managed project resources in a very efficient and effective way using their reliable financial system and that agreed upon with </w:t>
      </w:r>
      <w:r w:rsidR="00932D3C">
        <w:rPr>
          <w:rFonts w:ascii="Gill Sans MT" w:hAnsi="Gill Sans MT"/>
          <w:sz w:val="24"/>
          <w:szCs w:val="24"/>
        </w:rPr>
        <w:t>SSLCO</w:t>
      </w:r>
      <w:r>
        <w:rPr>
          <w:rFonts w:ascii="Gill Sans MT" w:hAnsi="Gill Sans MT"/>
          <w:sz w:val="24"/>
          <w:szCs w:val="24"/>
        </w:rPr>
        <w:t xml:space="preserve">. ASAL received project funds on a yearly basis upon successful receipt of project financial report. </w:t>
      </w:r>
      <w:r w:rsidR="00932D3C">
        <w:rPr>
          <w:rFonts w:ascii="Gill Sans MT" w:hAnsi="Gill Sans MT"/>
          <w:sz w:val="24"/>
          <w:szCs w:val="24"/>
        </w:rPr>
        <w:t>SSLCO</w:t>
      </w:r>
      <w:r>
        <w:rPr>
          <w:rFonts w:ascii="Gill Sans MT" w:hAnsi="Gill Sans MT"/>
          <w:sz w:val="24"/>
          <w:szCs w:val="24"/>
        </w:rPr>
        <w:t xml:space="preserve"> uses ASAL’s official account in </w:t>
      </w:r>
      <w:r w:rsidR="00932D3C">
        <w:rPr>
          <w:rFonts w:ascii="Gill Sans MT" w:hAnsi="Gill Sans MT"/>
          <w:sz w:val="24"/>
          <w:szCs w:val="24"/>
        </w:rPr>
        <w:t xml:space="preserve">DARA-SALAM </w:t>
      </w:r>
      <w:r>
        <w:rPr>
          <w:rFonts w:ascii="Gill Sans MT" w:hAnsi="Gill Sans MT"/>
          <w:sz w:val="24"/>
          <w:szCs w:val="24"/>
        </w:rPr>
        <w:t xml:space="preserve">Bank to deposit instalments. All expenditures were made in compliance with agreed standards and by securing all necessary documentation. </w:t>
      </w:r>
    </w:p>
    <w:p w14:paraId="3147062E" w14:textId="77777777" w:rsidR="00725660" w:rsidRDefault="00274CAB" w:rsidP="00BB6CE1">
      <w:pPr>
        <w:jc w:val="both"/>
        <w:rPr>
          <w:rFonts w:ascii="Gill Sans MT" w:hAnsi="Gill Sans MT"/>
          <w:sz w:val="24"/>
          <w:szCs w:val="24"/>
        </w:rPr>
      </w:pPr>
      <w:r>
        <w:rPr>
          <w:rFonts w:ascii="Gill Sans MT" w:hAnsi="Gill Sans MT"/>
          <w:sz w:val="24"/>
          <w:szCs w:val="24"/>
        </w:rPr>
        <w:t xml:space="preserve">ASAL prepared annual report against project targets </w:t>
      </w:r>
      <w:r w:rsidR="00932D3C">
        <w:rPr>
          <w:rFonts w:ascii="Gill Sans MT" w:hAnsi="Gill Sans MT"/>
          <w:sz w:val="24"/>
          <w:szCs w:val="24"/>
        </w:rPr>
        <w:t>and milestone and shared with SSLC</w:t>
      </w:r>
      <w:r>
        <w:rPr>
          <w:rFonts w:ascii="Gill Sans MT" w:hAnsi="Gill Sans MT"/>
          <w:sz w:val="24"/>
          <w:szCs w:val="24"/>
        </w:rPr>
        <w:t xml:space="preserve">O on a timely basis. The narrative report was prepared in a result-based way where the actual outcome and achievements was explained in detail.  </w:t>
      </w:r>
    </w:p>
    <w:p w14:paraId="0CC4F28C" w14:textId="77777777" w:rsidR="00BB6CE1" w:rsidRPr="00BB6CE1" w:rsidRDefault="00BB6CE1" w:rsidP="005371F4">
      <w:pPr>
        <w:pStyle w:val="Heading2"/>
        <w:spacing w:before="0" w:after="120"/>
      </w:pPr>
      <w:bookmarkStart w:id="23" w:name="_Toc1297344"/>
      <w:r w:rsidRPr="00BB6CE1">
        <w:t>Capacity</w:t>
      </w:r>
      <w:bookmarkEnd w:id="23"/>
    </w:p>
    <w:p w14:paraId="7A99A48C" w14:textId="77777777" w:rsidR="0029611C" w:rsidRDefault="00BB6CE1" w:rsidP="00725660">
      <w:pPr>
        <w:jc w:val="both"/>
        <w:rPr>
          <w:rFonts w:ascii="Gill Sans MT" w:hAnsi="Gill Sans MT"/>
          <w:sz w:val="24"/>
        </w:rPr>
      </w:pPr>
      <w:r>
        <w:rPr>
          <w:rFonts w:ascii="Gill Sans MT" w:hAnsi="Gill Sans MT"/>
          <w:sz w:val="24"/>
        </w:rPr>
        <w:t xml:space="preserve">ASAL organisation has both the technical capacity and human resource to successful manage governance programs. In the past ASAL organisation has managed to collaborate a number of high profile organisation in governance projects including ACTED, </w:t>
      </w:r>
      <w:r w:rsidRPr="00BB6CE1">
        <w:rPr>
          <w:rFonts w:ascii="Gill Sans MT" w:hAnsi="Gill Sans MT"/>
          <w:sz w:val="24"/>
        </w:rPr>
        <w:t>ci</w:t>
      </w:r>
      <w:r>
        <w:rPr>
          <w:rFonts w:ascii="Gill Sans MT" w:hAnsi="Gill Sans MT"/>
          <w:sz w:val="24"/>
        </w:rPr>
        <w:t xml:space="preserve">vil society democracy group, National Electoral Commission-NEC. ASAL maintained successful implementation of these projects and was awarded to their contribution to promoting peace, democracy, human rights and good governance. </w:t>
      </w:r>
    </w:p>
    <w:p w14:paraId="734A77D5" w14:textId="77777777" w:rsidR="00BB6CE1" w:rsidRDefault="00BB6CE1" w:rsidP="00725660">
      <w:pPr>
        <w:jc w:val="both"/>
        <w:rPr>
          <w:rFonts w:ascii="Gill Sans MT" w:hAnsi="Gill Sans MT"/>
          <w:sz w:val="24"/>
        </w:rPr>
      </w:pPr>
      <w:r>
        <w:rPr>
          <w:rFonts w:ascii="Gill Sans MT" w:hAnsi="Gill Sans MT"/>
          <w:sz w:val="24"/>
        </w:rPr>
        <w:t>ASAL organisation has competent staff in all program management including executive, finance, proc</w:t>
      </w:r>
      <w:r w:rsidR="005A370F">
        <w:rPr>
          <w:rFonts w:ascii="Gill Sans MT" w:hAnsi="Gill Sans MT"/>
          <w:sz w:val="24"/>
        </w:rPr>
        <w:t xml:space="preserve">urement and program management. </w:t>
      </w:r>
      <w:r w:rsidR="00725660">
        <w:rPr>
          <w:rFonts w:ascii="Gill Sans MT" w:hAnsi="Gill Sans MT"/>
          <w:sz w:val="24"/>
        </w:rPr>
        <w:t>ASAL’s orga</w:t>
      </w:r>
      <w:r>
        <w:rPr>
          <w:rFonts w:ascii="Gill Sans MT" w:hAnsi="Gill Sans MT"/>
          <w:sz w:val="24"/>
        </w:rPr>
        <w:t>no</w:t>
      </w:r>
      <w:r w:rsidR="00725660">
        <w:rPr>
          <w:rFonts w:ascii="Gill Sans MT" w:hAnsi="Gill Sans MT"/>
          <w:sz w:val="24"/>
        </w:rPr>
        <w:t xml:space="preserve">gram clearly delineates lines of authority. This is reflective on each employee’s contract and job description.  </w:t>
      </w:r>
    </w:p>
    <w:p w14:paraId="0AE412A7" w14:textId="77777777" w:rsidR="00F021C8" w:rsidRDefault="00725660" w:rsidP="0077608C">
      <w:pPr>
        <w:jc w:val="both"/>
        <w:rPr>
          <w:rFonts w:ascii="Gill Sans MT" w:hAnsi="Gill Sans MT"/>
          <w:sz w:val="24"/>
        </w:rPr>
      </w:pPr>
      <w:r>
        <w:rPr>
          <w:rFonts w:ascii="Gill Sans MT" w:hAnsi="Gill Sans MT"/>
          <w:sz w:val="24"/>
        </w:rPr>
        <w:t>ASAL organisation has a number</w:t>
      </w:r>
      <w:r w:rsidR="00CC100B">
        <w:rPr>
          <w:rFonts w:ascii="Gill Sans MT" w:hAnsi="Gill Sans MT"/>
          <w:sz w:val="24"/>
        </w:rPr>
        <w:t xml:space="preserve"> ofguiding documents </w:t>
      </w:r>
      <w:r>
        <w:rPr>
          <w:rFonts w:ascii="Gill Sans MT" w:hAnsi="Gill Sans MT"/>
          <w:sz w:val="24"/>
        </w:rPr>
        <w:t xml:space="preserve"> including strategic plan, </w:t>
      </w:r>
      <w:r w:rsidRPr="00725660">
        <w:rPr>
          <w:rFonts w:ascii="Gill Sans MT" w:hAnsi="Gill Sans MT"/>
          <w:sz w:val="24"/>
        </w:rPr>
        <w:t xml:space="preserve">financial policies and procedures, accounting standards, procurements procedures, </w:t>
      </w:r>
      <w:r>
        <w:rPr>
          <w:rFonts w:ascii="Gill Sans MT" w:hAnsi="Gill Sans MT"/>
          <w:sz w:val="24"/>
        </w:rPr>
        <w:t>m</w:t>
      </w:r>
      <w:r w:rsidR="00840E8C">
        <w:rPr>
          <w:rFonts w:ascii="Gill Sans MT" w:hAnsi="Gill Sans MT"/>
          <w:sz w:val="24"/>
        </w:rPr>
        <w:t>onitoring and evaluation tools. These guiding documents have</w:t>
      </w:r>
      <w:r>
        <w:rPr>
          <w:rFonts w:ascii="Gill Sans MT" w:hAnsi="Gill Sans MT"/>
          <w:sz w:val="24"/>
        </w:rPr>
        <w:t xml:space="preserve"> been used for the project implementation. </w:t>
      </w:r>
    </w:p>
    <w:p w14:paraId="6AAC5646" w14:textId="77777777" w:rsidR="00CC100B" w:rsidRDefault="00CC100B" w:rsidP="00CC100B">
      <w:pPr>
        <w:pStyle w:val="BodyTextFirstIndent"/>
        <w:rPr>
          <w:lang w:eastAsia="en-GB"/>
        </w:rPr>
      </w:pPr>
      <w:r w:rsidRPr="00CC100B">
        <w:rPr>
          <w:rFonts w:eastAsiaTheme="majorEastAsia" w:cstheme="majorBidi"/>
          <w:b/>
          <w:szCs w:val="26"/>
          <w:lang w:val="en-GB"/>
        </w:rPr>
        <w:lastRenderedPageBreak/>
        <w:t>Capacity building</w:t>
      </w:r>
    </w:p>
    <w:p w14:paraId="7076B1D0" w14:textId="77777777" w:rsidR="00CC100B" w:rsidRPr="00CC100B" w:rsidRDefault="00CC100B" w:rsidP="00CC100B">
      <w:pPr>
        <w:pStyle w:val="BodyTextFirstIndent"/>
        <w:rPr>
          <w:lang w:eastAsia="en-GB"/>
        </w:rPr>
      </w:pPr>
      <w:r>
        <w:rPr>
          <w:lang w:eastAsia="en-GB"/>
        </w:rPr>
        <w:t>despite the</w:t>
      </w:r>
      <w:r w:rsidRPr="00667F1F">
        <w:rPr>
          <w:lang w:eastAsia="en-GB"/>
        </w:rPr>
        <w:t xml:space="preserve"> growth in capacity </w:t>
      </w:r>
      <w:r>
        <w:rPr>
          <w:lang w:eastAsia="en-GB"/>
        </w:rPr>
        <w:t xml:space="preserve">which is </w:t>
      </w:r>
      <w:r w:rsidRPr="00667F1F">
        <w:rPr>
          <w:lang w:eastAsia="en-GB"/>
        </w:rPr>
        <w:t>characterised by ASAL’s engagement with SSCO</w:t>
      </w:r>
      <w:r>
        <w:rPr>
          <w:lang w:eastAsia="en-GB"/>
        </w:rPr>
        <w:t xml:space="preserve">, yet its and </w:t>
      </w:r>
      <w:r w:rsidRPr="00667F1F">
        <w:rPr>
          <w:lang w:eastAsia="en-GB"/>
        </w:rPr>
        <w:t xml:space="preserve">area to emphasise for ASAL organisation. </w:t>
      </w:r>
      <w:r w:rsidRPr="00CC100B">
        <w:rPr>
          <w:lang w:eastAsia="en-GB"/>
        </w:rPr>
        <w:t xml:space="preserve">During project period, the internal capacity and organization’s experiences in the areas of project management, administrative and financial management, and leadership in transparent has been strengthened by acquired demonstrated skills in managing funds from the funding donors. </w:t>
      </w:r>
    </w:p>
    <w:p w14:paraId="14907878" w14:textId="77777777" w:rsidR="00CC100B" w:rsidRPr="00CC100B" w:rsidRDefault="00CC100B" w:rsidP="00CC100B">
      <w:pPr>
        <w:pStyle w:val="BodyTextFirstIndent"/>
        <w:rPr>
          <w:lang w:eastAsia="en-GB"/>
        </w:rPr>
      </w:pPr>
      <w:r w:rsidRPr="00CC100B">
        <w:rPr>
          <w:lang w:eastAsia="en-GB"/>
        </w:rPr>
        <w:t xml:space="preserve">The project has contributed to an organizational growth and partnership development of ASAL’s (LEO) by established new links and good relationship with other UN agencies, local and international organizations working in the same sector and in the same geographical area, and our good works attracted them to make strategic linkages and maintains an attitude of collaboration or partnership with them.  Moreover, the project facilitates strong contacts and working relationship of ASAL with government’s institutions including ministry of justice, ministry of social affairs, National Human Rights Commission, Good Governance and Anti-corruption commission for coordination and taking into account to government’s policies. </w:t>
      </w:r>
    </w:p>
    <w:p w14:paraId="056A4979" w14:textId="77777777" w:rsidR="00CC100B" w:rsidRPr="00CC100B" w:rsidRDefault="00CC100B" w:rsidP="00CC100B">
      <w:pPr>
        <w:pStyle w:val="BodyTextFirstIndent"/>
        <w:rPr>
          <w:bCs/>
          <w:lang w:eastAsia="en-GB"/>
        </w:rPr>
      </w:pPr>
      <w:r w:rsidRPr="00CC100B">
        <w:rPr>
          <w:lang w:eastAsia="en-GB"/>
        </w:rPr>
        <w:t xml:space="preserve">On the other hand, the project supported capacity building of the organization’s staff by providing different training in the areas of Project Cycle Management, Report writing and Accountant skills, Human Rights and Democracy issues. At the same time, the project has led a tangible change in ASAL’s (LEO) capacity to Work rights-based. This include development of the organization’s structures and strategies that </w:t>
      </w:r>
      <w:r w:rsidRPr="00CC100B">
        <w:rPr>
          <w:bCs/>
          <w:lang w:eastAsia="en-GB"/>
        </w:rPr>
        <w:t xml:space="preserve">considers equity and equality by following the principle of equal employment and gender participation in the organization’s decision. Over the time, there are two female members in the organization’s BoD while there are seven more as program staff as well.  </w:t>
      </w:r>
    </w:p>
    <w:p w14:paraId="59914B12" w14:textId="77777777" w:rsidR="00CC100B" w:rsidRPr="00E156B3" w:rsidRDefault="00CC100B" w:rsidP="00CC100B">
      <w:pPr>
        <w:pStyle w:val="BodyTextFirstIndent"/>
        <w:rPr>
          <w:rStyle w:val="Heading3Char"/>
          <w:rFonts w:ascii="Gill Sans MT" w:hAnsi="Gill Sans MT"/>
          <w:b w:val="0"/>
        </w:rPr>
      </w:pPr>
      <w:r>
        <w:rPr>
          <w:bCs/>
          <w:lang w:eastAsia="en-GB"/>
        </w:rPr>
        <w:t>Through the project, there is transparency</w:t>
      </w:r>
      <w:r w:rsidRPr="00CC100B">
        <w:rPr>
          <w:bCs/>
          <w:lang w:eastAsia="en-GB"/>
        </w:rPr>
        <w:t xml:space="preserve"> and accountability among the staff and senior management teams i.e. BoD where they held frequent meetings to update our the organization’s progress towards the accomplishment of it’s strategy.</w:t>
      </w:r>
    </w:p>
    <w:p w14:paraId="35F9E082" w14:textId="77777777" w:rsidR="00CC100B" w:rsidRDefault="00CC100B" w:rsidP="0077608C">
      <w:pPr>
        <w:jc w:val="both"/>
        <w:rPr>
          <w:rFonts w:ascii="Gill Sans MT" w:hAnsi="Gill Sans MT"/>
          <w:sz w:val="24"/>
        </w:rPr>
      </w:pPr>
    </w:p>
    <w:p w14:paraId="4E26B571" w14:textId="77777777" w:rsidR="00F021C8" w:rsidRPr="005371F4" w:rsidRDefault="00F021C8" w:rsidP="005371F4">
      <w:pPr>
        <w:pStyle w:val="Heading1"/>
      </w:pPr>
      <w:bookmarkStart w:id="24" w:name="_Toc1297345"/>
      <w:r w:rsidRPr="005371F4">
        <w:t>Conclusion</w:t>
      </w:r>
      <w:bookmarkEnd w:id="24"/>
    </w:p>
    <w:p w14:paraId="3E0B7E34" w14:textId="77777777" w:rsidR="00F021C8" w:rsidRDefault="00F021C8" w:rsidP="00F021C8">
      <w:pPr>
        <w:jc w:val="both"/>
        <w:rPr>
          <w:rFonts w:ascii="Gill Sans MT" w:hAnsi="Gill Sans MT"/>
          <w:sz w:val="24"/>
          <w:lang w:eastAsia="en-GB"/>
        </w:rPr>
      </w:pPr>
      <w:r>
        <w:rPr>
          <w:rFonts w:ascii="Gill Sans MT" w:hAnsi="Gill Sans MT"/>
          <w:sz w:val="24"/>
          <w:lang w:eastAsia="en-GB"/>
        </w:rPr>
        <w:t>Having that through analysis on the different angles of the project, the evaluation concluded that the project was successful and had meaningful contribution to the lives and operations</w:t>
      </w:r>
      <w:r w:rsidR="0077608C">
        <w:rPr>
          <w:rFonts w:ascii="Gill Sans MT" w:hAnsi="Gill Sans MT"/>
          <w:sz w:val="24"/>
          <w:lang w:eastAsia="en-GB"/>
        </w:rPr>
        <w:t xml:space="preserve"> of the target beneficiaries. F</w:t>
      </w:r>
      <w:r>
        <w:rPr>
          <w:rFonts w:ascii="Gill Sans MT" w:hAnsi="Gill Sans MT"/>
          <w:sz w:val="24"/>
          <w:lang w:eastAsia="en-GB"/>
        </w:rPr>
        <w:t>i</w:t>
      </w:r>
      <w:r w:rsidR="0077608C">
        <w:rPr>
          <w:rFonts w:ascii="Gill Sans MT" w:hAnsi="Gill Sans MT"/>
          <w:sz w:val="24"/>
          <w:lang w:eastAsia="en-GB"/>
        </w:rPr>
        <w:t>r</w:t>
      </w:r>
      <w:r>
        <w:rPr>
          <w:rFonts w:ascii="Gill Sans MT" w:hAnsi="Gill Sans MT"/>
          <w:sz w:val="24"/>
          <w:lang w:eastAsia="en-GB"/>
        </w:rPr>
        <w:t>st the project had great relevancy with partner organisation’s mandates, country priorities and stakeholders need. Moreover</w:t>
      </w:r>
      <w:r w:rsidR="008E1909">
        <w:rPr>
          <w:rFonts w:ascii="Gill Sans MT" w:hAnsi="Gill Sans MT"/>
          <w:sz w:val="24"/>
          <w:lang w:eastAsia="en-GB"/>
        </w:rPr>
        <w:t>,</w:t>
      </w:r>
      <w:r>
        <w:rPr>
          <w:rFonts w:ascii="Gill Sans MT" w:hAnsi="Gill Sans MT"/>
          <w:sz w:val="24"/>
          <w:lang w:eastAsia="en-GB"/>
        </w:rPr>
        <w:t xml:space="preserve"> the proposed theory of change for the project fitted well with the context and level of stakeholders. </w:t>
      </w:r>
      <w:r w:rsidR="008E1909">
        <w:rPr>
          <w:rFonts w:ascii="Gill Sans MT" w:hAnsi="Gill Sans MT"/>
          <w:sz w:val="24"/>
          <w:lang w:eastAsia="en-GB"/>
        </w:rPr>
        <w:t xml:space="preserve">Project resource was managed in a balanced way and with the agreed standards. </w:t>
      </w:r>
      <w:r>
        <w:rPr>
          <w:rFonts w:ascii="Gill Sans MT" w:hAnsi="Gill Sans MT"/>
          <w:sz w:val="24"/>
          <w:lang w:eastAsia="en-GB"/>
        </w:rPr>
        <w:t xml:space="preserve">The project had </w:t>
      </w:r>
      <w:r w:rsidR="0033665B">
        <w:rPr>
          <w:rFonts w:ascii="Gill Sans MT" w:hAnsi="Gill Sans MT"/>
          <w:sz w:val="24"/>
          <w:lang w:eastAsia="en-GB"/>
        </w:rPr>
        <w:t xml:space="preserve">the desirable impact with </w:t>
      </w:r>
      <w:r>
        <w:rPr>
          <w:rFonts w:ascii="Gill Sans MT" w:hAnsi="Gill Sans MT"/>
          <w:sz w:val="24"/>
          <w:lang w:eastAsia="en-GB"/>
        </w:rPr>
        <w:t>increased knowledge and attitudinal change for the beneficiaries in the issues of democracy, go</w:t>
      </w:r>
      <w:r w:rsidR="0033665B">
        <w:rPr>
          <w:rFonts w:ascii="Gill Sans MT" w:hAnsi="Gill Sans MT"/>
          <w:sz w:val="24"/>
          <w:lang w:eastAsia="en-GB"/>
        </w:rPr>
        <w:t xml:space="preserve">od governance and human rights, </w:t>
      </w:r>
      <w:r w:rsidR="0033665B" w:rsidRPr="0033665B">
        <w:rPr>
          <w:rFonts w:ascii="Gill Sans MT" w:hAnsi="Gill Sans MT"/>
          <w:sz w:val="24"/>
          <w:lang w:eastAsia="en-GB"/>
        </w:rPr>
        <w:t>improved capacity of service providers, Enhanced capacity of Community Based Organisations-CBOs and improved collaboration between ASAL organisation and public service providers.</w:t>
      </w:r>
    </w:p>
    <w:p w14:paraId="59F555AC" w14:textId="77777777" w:rsidR="0033665B" w:rsidRDefault="0033665B" w:rsidP="00F021C8">
      <w:pPr>
        <w:jc w:val="both"/>
        <w:rPr>
          <w:rFonts w:ascii="Gill Sans MT" w:hAnsi="Gill Sans MT"/>
          <w:sz w:val="24"/>
          <w:lang w:eastAsia="en-GB"/>
        </w:rPr>
      </w:pPr>
      <w:r>
        <w:rPr>
          <w:rFonts w:ascii="Gill Sans MT" w:hAnsi="Gill Sans MT"/>
          <w:sz w:val="24"/>
          <w:lang w:eastAsia="en-GB"/>
        </w:rPr>
        <w:t xml:space="preserve">ASAL organisation has managed the contractual agreement with </w:t>
      </w:r>
      <w:r w:rsidR="00932D3C">
        <w:rPr>
          <w:rFonts w:ascii="Gill Sans MT" w:hAnsi="Gill Sans MT"/>
          <w:sz w:val="24"/>
          <w:lang w:eastAsia="en-GB"/>
        </w:rPr>
        <w:t>SSLCO</w:t>
      </w:r>
      <w:r>
        <w:rPr>
          <w:rFonts w:ascii="Gill Sans MT" w:hAnsi="Gill Sans MT"/>
          <w:sz w:val="24"/>
          <w:lang w:eastAsia="en-GB"/>
        </w:rPr>
        <w:t xml:space="preserve"> in a consistent manner where the project resources has managed efficiently and effectively. Timely reporting was also </w:t>
      </w:r>
      <w:r>
        <w:rPr>
          <w:rFonts w:ascii="Gill Sans MT" w:hAnsi="Gill Sans MT"/>
          <w:sz w:val="24"/>
          <w:lang w:eastAsia="en-GB"/>
        </w:rPr>
        <w:lastRenderedPageBreak/>
        <w:t xml:space="preserve">realised over the project period. On the other hand, ASAL’s capacity in both technical and human resource has proved important for the successful implementation of the project. ASAL organisation has several internal policies and guiding documents that inform the operational procedure of the organisation. In addition to this, skilled and competent staff of the organisation also enabled the project’s successful implementation. Lastly, ASAL organisation partnership with international NGOs and key line ministries will remain pivotal to any future engagement with ASAL organisation. </w:t>
      </w:r>
    </w:p>
    <w:p w14:paraId="33E49DF2" w14:textId="77777777" w:rsidR="0033665B" w:rsidRDefault="0033665B" w:rsidP="0033665B">
      <w:pPr>
        <w:pStyle w:val="Heading1"/>
      </w:pPr>
      <w:bookmarkStart w:id="25" w:name="_Toc1297346"/>
      <w:r>
        <w:t>Recommendation</w:t>
      </w:r>
      <w:r w:rsidR="00DE76A4">
        <w:t>s</w:t>
      </w:r>
      <w:bookmarkEnd w:id="25"/>
    </w:p>
    <w:p w14:paraId="648C2D6B" w14:textId="77777777" w:rsidR="0033665B" w:rsidRDefault="0033665B" w:rsidP="0033665B">
      <w:pPr>
        <w:rPr>
          <w:rFonts w:ascii="Gill Sans MT" w:hAnsi="Gill Sans MT"/>
          <w:sz w:val="24"/>
          <w:lang w:eastAsia="en-GB"/>
        </w:rPr>
      </w:pPr>
      <w:r w:rsidRPr="0033665B">
        <w:rPr>
          <w:rFonts w:ascii="Gill Sans MT" w:hAnsi="Gill Sans MT"/>
          <w:sz w:val="24"/>
          <w:lang w:eastAsia="en-GB"/>
        </w:rPr>
        <w:t xml:space="preserve">Despite </w:t>
      </w:r>
      <w:r w:rsidR="00E315FC">
        <w:rPr>
          <w:rFonts w:ascii="Gill Sans MT" w:hAnsi="Gill Sans MT"/>
          <w:sz w:val="24"/>
          <w:lang w:eastAsia="en-GB"/>
        </w:rPr>
        <w:t>having encouraging results both for the program and for the organisation, these has been emerging salient point to note to make future similar projects more successful and prepare ASAL for future engagement. Below are key areas for recommendation.</w:t>
      </w:r>
    </w:p>
    <w:p w14:paraId="70B76046" w14:textId="77777777" w:rsidR="00E315FC" w:rsidRDefault="00E315FC" w:rsidP="00E315FC">
      <w:pPr>
        <w:pStyle w:val="ListParagraph"/>
        <w:numPr>
          <w:ilvl w:val="0"/>
          <w:numId w:val="11"/>
        </w:numPr>
        <w:rPr>
          <w:rFonts w:ascii="Gill Sans MT" w:hAnsi="Gill Sans MT"/>
          <w:sz w:val="24"/>
          <w:lang w:eastAsia="en-GB"/>
        </w:rPr>
      </w:pPr>
      <w:r w:rsidRPr="00E315FC">
        <w:rPr>
          <w:rFonts w:ascii="Gill Sans MT" w:hAnsi="Gill Sans MT"/>
          <w:i/>
          <w:sz w:val="24"/>
          <w:lang w:eastAsia="en-GB"/>
        </w:rPr>
        <w:t>Sustaining project results:</w:t>
      </w:r>
      <w:r>
        <w:rPr>
          <w:rFonts w:ascii="Gill Sans MT" w:hAnsi="Gill Sans MT"/>
          <w:sz w:val="24"/>
          <w:lang w:eastAsia="en-GB"/>
        </w:rPr>
        <w:t xml:space="preserve"> despite have outstanding project results, findings demonstrate that there is still much work to do to sustain what has been realised in democracy, good governance and human rights. Most people iterated that the time was too short to have the full understanding of the concepts. </w:t>
      </w:r>
    </w:p>
    <w:p w14:paraId="45F547AE" w14:textId="77777777" w:rsidR="00E315FC" w:rsidRDefault="00E315FC" w:rsidP="00CC100B">
      <w:pPr>
        <w:pStyle w:val="ListParagraph"/>
        <w:numPr>
          <w:ilvl w:val="0"/>
          <w:numId w:val="11"/>
        </w:numPr>
        <w:jc w:val="both"/>
        <w:rPr>
          <w:rFonts w:ascii="Gill Sans MT" w:hAnsi="Gill Sans MT"/>
          <w:sz w:val="24"/>
          <w:lang w:eastAsia="en-GB"/>
        </w:rPr>
      </w:pPr>
      <w:r>
        <w:rPr>
          <w:rFonts w:ascii="Gill Sans MT" w:hAnsi="Gill Sans MT"/>
          <w:i/>
          <w:sz w:val="24"/>
          <w:lang w:eastAsia="en-GB"/>
        </w:rPr>
        <w:t>Modifying project interventions:</w:t>
      </w:r>
      <w:r w:rsidRPr="00E315FC">
        <w:rPr>
          <w:rFonts w:ascii="Gill Sans MT" w:hAnsi="Gill Sans MT"/>
          <w:sz w:val="24"/>
          <w:lang w:eastAsia="en-GB"/>
        </w:rPr>
        <w:t xml:space="preserve">taking the advantage of the voluntary activities carried out by the beneficiaries, </w:t>
      </w:r>
      <w:r w:rsidR="007A534F" w:rsidRPr="00E315FC">
        <w:rPr>
          <w:rFonts w:ascii="Gill Sans MT" w:hAnsi="Gill Sans MT"/>
          <w:sz w:val="24"/>
          <w:lang w:eastAsia="en-GB"/>
        </w:rPr>
        <w:t>it is</w:t>
      </w:r>
      <w:r w:rsidRPr="00E315FC">
        <w:rPr>
          <w:rFonts w:ascii="Gill Sans MT" w:hAnsi="Gill Sans MT"/>
          <w:sz w:val="24"/>
          <w:lang w:eastAsia="en-GB"/>
        </w:rPr>
        <w:t xml:space="preserve"> worthwhile to consider creating community level structures in promoting democracy, good governance and human rights. </w:t>
      </w:r>
    </w:p>
    <w:p w14:paraId="6DCBA790" w14:textId="77777777" w:rsidR="00E315FC" w:rsidRDefault="00E315FC" w:rsidP="00CC100B">
      <w:pPr>
        <w:pStyle w:val="ListParagraph"/>
        <w:numPr>
          <w:ilvl w:val="0"/>
          <w:numId w:val="11"/>
        </w:numPr>
        <w:jc w:val="both"/>
        <w:rPr>
          <w:rFonts w:ascii="Gill Sans MT" w:hAnsi="Gill Sans MT"/>
          <w:sz w:val="24"/>
          <w:lang w:eastAsia="en-GB"/>
        </w:rPr>
      </w:pPr>
      <w:r>
        <w:rPr>
          <w:rFonts w:ascii="Gill Sans MT" w:hAnsi="Gill Sans MT"/>
          <w:i/>
          <w:sz w:val="24"/>
          <w:lang w:eastAsia="en-GB"/>
        </w:rPr>
        <w:t>Fostering collaboration with public services providers:</w:t>
      </w:r>
      <w:r w:rsidR="007A534F">
        <w:rPr>
          <w:rFonts w:ascii="Gill Sans MT" w:hAnsi="Gill Sans MT"/>
          <w:sz w:val="24"/>
          <w:lang w:eastAsia="en-GB"/>
        </w:rPr>
        <w:t xml:space="preserve">in light of </w:t>
      </w:r>
      <w:r>
        <w:rPr>
          <w:rFonts w:ascii="Gill Sans MT" w:hAnsi="Gill Sans MT"/>
          <w:sz w:val="24"/>
          <w:lang w:eastAsia="en-GB"/>
        </w:rPr>
        <w:t>the failed attempt to agree on</w:t>
      </w:r>
      <w:r w:rsidR="007A534F">
        <w:rPr>
          <w:rFonts w:ascii="Gill Sans MT" w:hAnsi="Gill Sans MT"/>
          <w:sz w:val="24"/>
          <w:lang w:eastAsia="en-GB"/>
        </w:rPr>
        <w:t xml:space="preserve"> a</w:t>
      </w:r>
      <w:r>
        <w:rPr>
          <w:rFonts w:ascii="Gill Sans MT" w:hAnsi="Gill Sans MT"/>
          <w:sz w:val="24"/>
          <w:lang w:eastAsia="en-GB"/>
        </w:rPr>
        <w:t xml:space="preserve"> modus operand</w:t>
      </w:r>
      <w:r w:rsidR="007A534F">
        <w:rPr>
          <w:rFonts w:ascii="Gill Sans MT" w:hAnsi="Gill Sans MT"/>
          <w:sz w:val="24"/>
          <w:lang w:eastAsia="en-GB"/>
        </w:rPr>
        <w:t>i</w:t>
      </w:r>
      <w:r>
        <w:rPr>
          <w:rFonts w:ascii="Gill Sans MT" w:hAnsi="Gill Sans MT"/>
          <w:sz w:val="24"/>
          <w:lang w:eastAsia="en-GB"/>
        </w:rPr>
        <w:t xml:space="preserve"> with the Good Governance </w:t>
      </w:r>
      <w:r w:rsidR="007A534F">
        <w:rPr>
          <w:rFonts w:ascii="Gill Sans MT" w:hAnsi="Gill Sans MT"/>
          <w:sz w:val="24"/>
          <w:lang w:eastAsia="en-GB"/>
        </w:rPr>
        <w:t>Commission, it will ser</w:t>
      </w:r>
      <w:r w:rsidR="002A5B1F">
        <w:rPr>
          <w:rFonts w:ascii="Gill Sans MT" w:hAnsi="Gill Sans MT"/>
          <w:sz w:val="24"/>
          <w:lang w:eastAsia="en-GB"/>
        </w:rPr>
        <w:t>ve with great opportunity to en</w:t>
      </w:r>
      <w:r w:rsidR="007A534F">
        <w:rPr>
          <w:rFonts w:ascii="Gill Sans MT" w:hAnsi="Gill Sans MT"/>
          <w:sz w:val="24"/>
          <w:lang w:eastAsia="en-GB"/>
        </w:rPr>
        <w:t>gage with public service providers i.e. NHRC and MoJ to collaborate some of the activities including legal aid provision.</w:t>
      </w:r>
    </w:p>
    <w:p w14:paraId="38E838D9" w14:textId="77777777" w:rsidR="00CC100B" w:rsidRPr="00CC100B" w:rsidRDefault="00CC100B" w:rsidP="00CC100B">
      <w:pPr>
        <w:pStyle w:val="ListParagraph"/>
        <w:numPr>
          <w:ilvl w:val="0"/>
          <w:numId w:val="11"/>
        </w:numPr>
        <w:jc w:val="both"/>
        <w:rPr>
          <w:rFonts w:ascii="Gill Sans MT" w:hAnsi="Gill Sans MT"/>
          <w:i/>
          <w:sz w:val="24"/>
          <w:lang w:eastAsia="en-GB"/>
        </w:rPr>
      </w:pPr>
      <w:r w:rsidRPr="00CC100B">
        <w:rPr>
          <w:rFonts w:ascii="Gill Sans MT" w:hAnsi="Gill Sans MT"/>
          <w:i/>
          <w:sz w:val="24"/>
          <w:lang w:eastAsia="en-GB"/>
        </w:rPr>
        <w:t>Capacity building:</w:t>
      </w:r>
      <w:r w:rsidR="007A534F" w:rsidRPr="00CC100B">
        <w:rPr>
          <w:rFonts w:ascii="Gill Sans MT" w:hAnsi="Gill Sans MT"/>
          <w:sz w:val="24"/>
          <w:lang w:eastAsia="en-GB"/>
        </w:rPr>
        <w:t xml:space="preserve"> various areas of capacity building</w:t>
      </w:r>
      <w:r w:rsidRPr="00CC100B">
        <w:rPr>
          <w:rFonts w:ascii="Gill Sans MT" w:hAnsi="Gill Sans MT"/>
          <w:sz w:val="24"/>
          <w:lang w:eastAsia="en-GB"/>
        </w:rPr>
        <w:t xml:space="preserve"> to consider include, </w:t>
      </w:r>
    </w:p>
    <w:p w14:paraId="3FD9A849" w14:textId="77777777" w:rsidR="00932D3C" w:rsidRPr="00CC100B" w:rsidRDefault="00932D3C" w:rsidP="00CC100B">
      <w:pPr>
        <w:pStyle w:val="ListParagraph"/>
        <w:numPr>
          <w:ilvl w:val="3"/>
          <w:numId w:val="23"/>
        </w:numPr>
        <w:ind w:left="1170"/>
        <w:jc w:val="both"/>
        <w:rPr>
          <w:rFonts w:ascii="Gill Sans MT" w:hAnsi="Gill Sans MT"/>
          <w:i/>
          <w:sz w:val="24"/>
          <w:lang w:eastAsia="en-GB"/>
        </w:rPr>
      </w:pPr>
      <w:r w:rsidRPr="00CC100B">
        <w:rPr>
          <w:rFonts w:ascii="Gill Sans MT" w:hAnsi="Gill Sans MT"/>
          <w:i/>
          <w:sz w:val="24"/>
          <w:lang w:eastAsia="en-GB"/>
        </w:rPr>
        <w:t xml:space="preserve">Exposure visit: </w:t>
      </w:r>
      <w:r w:rsidR="006A20E2" w:rsidRPr="00CC100B">
        <w:rPr>
          <w:rFonts w:ascii="Gill Sans MT" w:hAnsi="Gill Sans MT"/>
          <w:sz w:val="24"/>
          <w:lang w:eastAsia="en-GB"/>
        </w:rPr>
        <w:t xml:space="preserve">despite the project </w:t>
      </w:r>
      <w:r w:rsidRPr="00CC100B">
        <w:rPr>
          <w:rFonts w:ascii="Gill Sans MT" w:hAnsi="Gill Sans MT"/>
          <w:sz w:val="24"/>
          <w:lang w:eastAsia="en-GB"/>
        </w:rPr>
        <w:t xml:space="preserve">staff’s skills and knowledge for carrying out governance project, yet, it’s worthwhile to </w:t>
      </w:r>
      <w:r w:rsidR="006A20E2" w:rsidRPr="00CC100B">
        <w:rPr>
          <w:rFonts w:ascii="Gill Sans MT" w:hAnsi="Gill Sans MT"/>
          <w:sz w:val="24"/>
          <w:lang w:eastAsia="en-GB"/>
        </w:rPr>
        <w:t xml:space="preserve">provide them an opportunity to oversee how governance project are successfully implemented in other context to learn from different approaches and methodologies and more importantly lessons learn for key project interventions i.e. democratisation, good governance and human rights. </w:t>
      </w:r>
    </w:p>
    <w:p w14:paraId="1C19CEFD" w14:textId="77777777" w:rsidR="007A534F" w:rsidRPr="00CC100B" w:rsidRDefault="007A534F" w:rsidP="00CC100B">
      <w:pPr>
        <w:pStyle w:val="ListParagraph"/>
        <w:numPr>
          <w:ilvl w:val="0"/>
          <w:numId w:val="23"/>
        </w:numPr>
        <w:ind w:left="1170"/>
        <w:jc w:val="both"/>
        <w:rPr>
          <w:rFonts w:ascii="Gill Sans MT" w:hAnsi="Gill Sans MT"/>
          <w:i/>
          <w:sz w:val="24"/>
          <w:lang w:eastAsia="en-GB"/>
        </w:rPr>
      </w:pPr>
      <w:r w:rsidRPr="00CC100B">
        <w:rPr>
          <w:rFonts w:ascii="Gill Sans MT" w:hAnsi="Gill Sans MT"/>
          <w:i/>
          <w:sz w:val="24"/>
          <w:lang w:eastAsia="en-GB"/>
        </w:rPr>
        <w:t xml:space="preserve">Revision of manuals and policy documents: </w:t>
      </w:r>
      <w:r w:rsidRPr="00CC100B">
        <w:rPr>
          <w:rFonts w:ascii="Gill Sans MT" w:hAnsi="Gill Sans MT"/>
          <w:sz w:val="24"/>
          <w:lang w:eastAsia="en-GB"/>
        </w:rPr>
        <w:t xml:space="preserve">ASAL organisation has various manuals and policy document with limited support from partners. Some of these documents are outdated while others need further refinement and improvement. </w:t>
      </w:r>
    </w:p>
    <w:p w14:paraId="25268AEA" w14:textId="77777777" w:rsidR="007A534F" w:rsidRPr="00CC100B" w:rsidRDefault="007A534F" w:rsidP="00CC100B">
      <w:pPr>
        <w:pStyle w:val="ListParagraph"/>
        <w:numPr>
          <w:ilvl w:val="0"/>
          <w:numId w:val="23"/>
        </w:numPr>
        <w:ind w:left="1170"/>
        <w:jc w:val="both"/>
        <w:rPr>
          <w:rFonts w:ascii="Gill Sans MT" w:hAnsi="Gill Sans MT"/>
          <w:i/>
          <w:sz w:val="24"/>
          <w:lang w:eastAsia="en-GB"/>
        </w:rPr>
      </w:pPr>
      <w:r w:rsidRPr="00CC100B">
        <w:rPr>
          <w:rFonts w:ascii="Gill Sans MT" w:hAnsi="Gill Sans MT"/>
          <w:i/>
          <w:sz w:val="24"/>
          <w:lang w:eastAsia="en-GB"/>
        </w:rPr>
        <w:t>Training:</w:t>
      </w:r>
      <w:r w:rsidRPr="00CC100B">
        <w:rPr>
          <w:rFonts w:ascii="Gill Sans MT" w:hAnsi="Gill Sans MT"/>
          <w:sz w:val="24"/>
          <w:lang w:eastAsia="en-GB"/>
        </w:rPr>
        <w:t xml:space="preserve"> ASAL staff need to have trainings on specific areas including proposal development, monitoring, evaluation, reporting etc. and refresher training on their respective works. </w:t>
      </w:r>
    </w:p>
    <w:p w14:paraId="52AC0607" w14:textId="77777777" w:rsidR="000B19F8" w:rsidRPr="00CC100B" w:rsidRDefault="00DD7636" w:rsidP="00CC100B">
      <w:pPr>
        <w:pStyle w:val="ListParagraph"/>
        <w:numPr>
          <w:ilvl w:val="0"/>
          <w:numId w:val="23"/>
        </w:numPr>
        <w:ind w:left="1170"/>
        <w:jc w:val="both"/>
        <w:rPr>
          <w:rFonts w:ascii="Gill Sans MT" w:hAnsi="Gill Sans MT"/>
          <w:i/>
          <w:sz w:val="24"/>
          <w:lang w:eastAsia="en-GB"/>
        </w:rPr>
      </w:pPr>
      <w:r w:rsidRPr="00CC100B">
        <w:rPr>
          <w:rFonts w:ascii="Gill Sans MT" w:hAnsi="Gill Sans MT"/>
          <w:i/>
          <w:sz w:val="24"/>
          <w:lang w:eastAsia="en-GB"/>
        </w:rPr>
        <w:t xml:space="preserve">Placement with technical people: </w:t>
      </w:r>
      <w:r w:rsidRPr="00CC100B">
        <w:rPr>
          <w:rFonts w:ascii="Gill Sans MT" w:hAnsi="Gill Sans MT"/>
          <w:sz w:val="24"/>
          <w:lang w:eastAsia="en-GB"/>
        </w:rPr>
        <w:t>in order to ensure full organisation capacity, ASAL requires to secure placement for expertise in the field of human rights, fundraising and financial management.</w:t>
      </w:r>
    </w:p>
    <w:p w14:paraId="2C701E46" w14:textId="77777777" w:rsidR="000B19F8" w:rsidRDefault="000B19F8" w:rsidP="00840E8C">
      <w:pPr>
        <w:pStyle w:val="Heading1"/>
      </w:pPr>
    </w:p>
    <w:p w14:paraId="64463433" w14:textId="77777777" w:rsidR="000B19F8" w:rsidRDefault="000B19F8" w:rsidP="00D40084">
      <w:pPr>
        <w:pStyle w:val="Heading1"/>
        <w:ind w:left="0" w:firstLine="0"/>
      </w:pPr>
    </w:p>
    <w:p w14:paraId="744D8162" w14:textId="77777777" w:rsidR="000B19F8" w:rsidRDefault="000B19F8" w:rsidP="000B19F8">
      <w:pPr>
        <w:rPr>
          <w:lang w:eastAsia="en-GB"/>
        </w:rPr>
      </w:pPr>
    </w:p>
    <w:p w14:paraId="5C698C47" w14:textId="77777777" w:rsidR="003E3828" w:rsidRPr="004B4A2F" w:rsidRDefault="003E3828" w:rsidP="004B4A2F">
      <w:pPr>
        <w:pStyle w:val="Heading1"/>
      </w:pPr>
      <w:bookmarkStart w:id="26" w:name="_Toc1297347"/>
      <w:r w:rsidRPr="004B4A2F">
        <w:t>Annex 1: Key Informant Interview Guide</w:t>
      </w:r>
      <w:bookmarkEnd w:id="26"/>
    </w:p>
    <w:p w14:paraId="58376D69" w14:textId="77777777" w:rsidR="00D40084" w:rsidRPr="00653851" w:rsidRDefault="00D40084" w:rsidP="00D40084">
      <w:pPr>
        <w:pStyle w:val="Heading2"/>
        <w:pBdr>
          <w:bottom w:val="single" w:sz="12" w:space="1" w:color="E7E6E6" w:themeColor="background2"/>
        </w:pBdr>
        <w:jc w:val="center"/>
        <w:rPr>
          <w:rFonts w:cs="Arial"/>
          <w:szCs w:val="24"/>
        </w:rPr>
      </w:pPr>
      <w:bookmarkStart w:id="27" w:name="_Toc1292836"/>
      <w:bookmarkStart w:id="28" w:name="_Toc1297348"/>
      <w:r w:rsidRPr="00D40084">
        <w:rPr>
          <w:rFonts w:cs="Arial"/>
          <w:sz w:val="20"/>
          <w:szCs w:val="20"/>
        </w:rPr>
        <w:t>Impact Evaluation – KII Tool</w:t>
      </w:r>
      <w:bookmarkEnd w:id="27"/>
      <w:bookmarkEnd w:id="28"/>
    </w:p>
    <w:p w14:paraId="616D4B61" w14:textId="77777777" w:rsidR="00D40084" w:rsidRPr="00653851" w:rsidRDefault="00D40084" w:rsidP="00D40084">
      <w:pPr>
        <w:jc w:val="both"/>
        <w:rPr>
          <w:rFonts w:ascii="Gill Sans MT" w:hAnsi="Gill Sans MT"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903"/>
        <w:gridCol w:w="2454"/>
        <w:gridCol w:w="948"/>
        <w:gridCol w:w="2409"/>
      </w:tblGrid>
      <w:tr w:rsidR="00D40084" w:rsidRPr="00653851" w14:paraId="75B2C35E" w14:textId="77777777" w:rsidTr="00DF61F9">
        <w:trPr>
          <w:trHeight w:val="116"/>
        </w:trPr>
        <w:tc>
          <w:tcPr>
            <w:tcW w:w="2528" w:type="dxa"/>
            <w:shd w:val="clear" w:color="auto" w:fill="auto"/>
          </w:tcPr>
          <w:p w14:paraId="38F1BA34" w14:textId="77777777" w:rsidR="00D40084" w:rsidRPr="00653851" w:rsidRDefault="00D40084" w:rsidP="00DF61F9">
            <w:pPr>
              <w:jc w:val="both"/>
              <w:rPr>
                <w:rFonts w:ascii="Gill Sans MT" w:hAnsi="Gill Sans MT" w:cs="Arial"/>
                <w:sz w:val="24"/>
                <w:szCs w:val="24"/>
                <w:lang w:val="en-CA"/>
              </w:rPr>
            </w:pPr>
            <w:r w:rsidRPr="00653851">
              <w:rPr>
                <w:rFonts w:ascii="Gill Sans MT" w:hAnsi="Gill Sans MT" w:cs="Arial"/>
                <w:sz w:val="24"/>
                <w:szCs w:val="24"/>
                <w:lang w:val="en-CA"/>
              </w:rPr>
              <w:t>Facilitator Name:</w:t>
            </w:r>
          </w:p>
        </w:tc>
        <w:tc>
          <w:tcPr>
            <w:tcW w:w="6714" w:type="dxa"/>
            <w:gridSpan w:val="4"/>
            <w:shd w:val="clear" w:color="auto" w:fill="auto"/>
          </w:tcPr>
          <w:p w14:paraId="2C81414C" w14:textId="77777777" w:rsidR="00D40084" w:rsidRPr="00653851" w:rsidRDefault="00D40084" w:rsidP="00DF61F9">
            <w:pPr>
              <w:jc w:val="both"/>
              <w:rPr>
                <w:rFonts w:ascii="Gill Sans MT" w:hAnsi="Gill Sans MT" w:cs="Arial"/>
                <w:sz w:val="24"/>
                <w:szCs w:val="24"/>
                <w:lang w:val="en-CA"/>
              </w:rPr>
            </w:pPr>
          </w:p>
        </w:tc>
      </w:tr>
      <w:tr w:rsidR="00D40084" w:rsidRPr="00653851" w14:paraId="56539922" w14:textId="77777777" w:rsidTr="00DF61F9">
        <w:tc>
          <w:tcPr>
            <w:tcW w:w="2528" w:type="dxa"/>
            <w:shd w:val="clear" w:color="auto" w:fill="auto"/>
          </w:tcPr>
          <w:p w14:paraId="65FDE748" w14:textId="77777777" w:rsidR="00D40084" w:rsidRPr="00653851" w:rsidRDefault="00D40084" w:rsidP="00DF61F9">
            <w:pPr>
              <w:jc w:val="both"/>
              <w:rPr>
                <w:rFonts w:ascii="Gill Sans MT" w:hAnsi="Gill Sans MT" w:cs="Arial"/>
                <w:sz w:val="24"/>
                <w:szCs w:val="24"/>
                <w:lang w:val="en-CA"/>
              </w:rPr>
            </w:pPr>
            <w:r w:rsidRPr="00653851">
              <w:rPr>
                <w:rFonts w:ascii="Gill Sans MT" w:hAnsi="Gill Sans MT" w:cs="Arial"/>
                <w:sz w:val="24"/>
                <w:szCs w:val="24"/>
                <w:lang w:val="en-CA"/>
              </w:rPr>
              <w:t>Interview Date:</w:t>
            </w:r>
          </w:p>
        </w:tc>
        <w:tc>
          <w:tcPr>
            <w:tcW w:w="6714" w:type="dxa"/>
            <w:gridSpan w:val="4"/>
            <w:shd w:val="clear" w:color="auto" w:fill="auto"/>
          </w:tcPr>
          <w:p w14:paraId="589E91FE" w14:textId="77777777" w:rsidR="00D40084" w:rsidRPr="00653851" w:rsidRDefault="00D40084" w:rsidP="00DF61F9">
            <w:pPr>
              <w:jc w:val="both"/>
              <w:rPr>
                <w:rFonts w:ascii="Gill Sans MT" w:hAnsi="Gill Sans MT" w:cs="Arial"/>
                <w:sz w:val="24"/>
                <w:szCs w:val="24"/>
                <w:lang w:val="en-CA"/>
              </w:rPr>
            </w:pPr>
          </w:p>
        </w:tc>
      </w:tr>
      <w:tr w:rsidR="00D40084" w:rsidRPr="00653851" w14:paraId="15D14CA5" w14:textId="77777777" w:rsidTr="00DF61F9">
        <w:tc>
          <w:tcPr>
            <w:tcW w:w="2528" w:type="dxa"/>
            <w:shd w:val="clear" w:color="auto" w:fill="auto"/>
          </w:tcPr>
          <w:p w14:paraId="6026A1B7" w14:textId="77777777" w:rsidR="00D40084" w:rsidRPr="00653851" w:rsidRDefault="00D40084" w:rsidP="00DF61F9">
            <w:pPr>
              <w:jc w:val="both"/>
              <w:rPr>
                <w:rFonts w:ascii="Gill Sans MT" w:hAnsi="Gill Sans MT" w:cs="Arial"/>
                <w:sz w:val="24"/>
                <w:szCs w:val="24"/>
                <w:lang w:val="en-CA"/>
              </w:rPr>
            </w:pPr>
            <w:r w:rsidRPr="00653851">
              <w:rPr>
                <w:rFonts w:ascii="Gill Sans MT" w:hAnsi="Gill Sans MT" w:cs="Arial"/>
                <w:sz w:val="24"/>
                <w:szCs w:val="24"/>
                <w:lang w:val="en-CA"/>
              </w:rPr>
              <w:t>Interview  Start Time:</w:t>
            </w:r>
          </w:p>
        </w:tc>
        <w:tc>
          <w:tcPr>
            <w:tcW w:w="6714" w:type="dxa"/>
            <w:gridSpan w:val="4"/>
            <w:shd w:val="clear" w:color="auto" w:fill="auto"/>
          </w:tcPr>
          <w:p w14:paraId="4516C6B1" w14:textId="77777777" w:rsidR="00D40084" w:rsidRPr="00653851" w:rsidRDefault="00D40084" w:rsidP="00DF61F9">
            <w:pPr>
              <w:jc w:val="both"/>
              <w:rPr>
                <w:rFonts w:ascii="Gill Sans MT" w:hAnsi="Gill Sans MT" w:cs="Arial"/>
                <w:sz w:val="24"/>
                <w:szCs w:val="24"/>
                <w:lang w:val="en-CA"/>
              </w:rPr>
            </w:pPr>
          </w:p>
        </w:tc>
      </w:tr>
      <w:tr w:rsidR="00D40084" w:rsidRPr="00653851" w14:paraId="1E059E40" w14:textId="77777777" w:rsidTr="00DF61F9">
        <w:tc>
          <w:tcPr>
            <w:tcW w:w="2528" w:type="dxa"/>
            <w:shd w:val="clear" w:color="auto" w:fill="auto"/>
          </w:tcPr>
          <w:p w14:paraId="19760F57" w14:textId="77777777" w:rsidR="00D40084" w:rsidRPr="00653851" w:rsidRDefault="00D40084" w:rsidP="00DF61F9">
            <w:pPr>
              <w:jc w:val="both"/>
              <w:rPr>
                <w:rFonts w:ascii="Gill Sans MT" w:hAnsi="Gill Sans MT" w:cs="Arial"/>
                <w:sz w:val="24"/>
                <w:szCs w:val="24"/>
                <w:lang w:val="en-CA"/>
              </w:rPr>
            </w:pPr>
            <w:r w:rsidRPr="00653851">
              <w:rPr>
                <w:rFonts w:ascii="Gill Sans MT" w:hAnsi="Gill Sans MT" w:cs="Arial"/>
                <w:sz w:val="24"/>
                <w:szCs w:val="24"/>
                <w:lang w:val="en-CA"/>
              </w:rPr>
              <w:t>Interview End Time:</w:t>
            </w:r>
          </w:p>
        </w:tc>
        <w:tc>
          <w:tcPr>
            <w:tcW w:w="6714" w:type="dxa"/>
            <w:gridSpan w:val="4"/>
            <w:shd w:val="clear" w:color="auto" w:fill="auto"/>
          </w:tcPr>
          <w:p w14:paraId="61373553" w14:textId="77777777" w:rsidR="00D40084" w:rsidRPr="00653851" w:rsidRDefault="00D40084" w:rsidP="00DF61F9">
            <w:pPr>
              <w:jc w:val="both"/>
              <w:rPr>
                <w:rFonts w:ascii="Gill Sans MT" w:hAnsi="Gill Sans MT" w:cs="Arial"/>
                <w:sz w:val="24"/>
                <w:szCs w:val="24"/>
                <w:lang w:val="en-CA"/>
              </w:rPr>
            </w:pPr>
          </w:p>
        </w:tc>
      </w:tr>
      <w:tr w:rsidR="00D40084" w:rsidRPr="00653851" w14:paraId="07D5E6AD" w14:textId="77777777" w:rsidTr="00DF61F9">
        <w:tc>
          <w:tcPr>
            <w:tcW w:w="2528" w:type="dxa"/>
            <w:shd w:val="clear" w:color="auto" w:fill="auto"/>
          </w:tcPr>
          <w:p w14:paraId="5894C2B5" w14:textId="77777777" w:rsidR="00D40084" w:rsidRPr="00653851" w:rsidRDefault="00D40084" w:rsidP="00DF61F9">
            <w:pPr>
              <w:jc w:val="both"/>
              <w:rPr>
                <w:rFonts w:ascii="Gill Sans MT" w:hAnsi="Gill Sans MT" w:cs="Arial"/>
                <w:sz w:val="24"/>
                <w:szCs w:val="24"/>
                <w:lang w:val="en-CA"/>
              </w:rPr>
            </w:pPr>
            <w:r w:rsidRPr="00653851">
              <w:rPr>
                <w:rFonts w:ascii="Gill Sans MT" w:hAnsi="Gill Sans MT" w:cs="Arial"/>
                <w:sz w:val="24"/>
                <w:szCs w:val="24"/>
                <w:lang w:val="en-CA"/>
              </w:rPr>
              <w:t>Location:</w:t>
            </w:r>
          </w:p>
        </w:tc>
        <w:tc>
          <w:tcPr>
            <w:tcW w:w="6714" w:type="dxa"/>
            <w:gridSpan w:val="4"/>
            <w:shd w:val="clear" w:color="auto" w:fill="auto"/>
          </w:tcPr>
          <w:p w14:paraId="5DFE8234" w14:textId="77777777" w:rsidR="00D40084" w:rsidRPr="00653851" w:rsidRDefault="00D40084" w:rsidP="00DF61F9">
            <w:pPr>
              <w:jc w:val="both"/>
              <w:rPr>
                <w:rFonts w:ascii="Gill Sans MT" w:hAnsi="Gill Sans MT" w:cs="Arial"/>
                <w:sz w:val="24"/>
                <w:szCs w:val="24"/>
                <w:lang w:val="en-CA"/>
              </w:rPr>
            </w:pPr>
          </w:p>
        </w:tc>
      </w:tr>
      <w:tr w:rsidR="00D40084" w:rsidRPr="00653851" w14:paraId="4916E2BF" w14:textId="77777777" w:rsidTr="00DF61F9">
        <w:tc>
          <w:tcPr>
            <w:tcW w:w="2528" w:type="dxa"/>
            <w:shd w:val="clear" w:color="auto" w:fill="auto"/>
          </w:tcPr>
          <w:p w14:paraId="33FF2FE6" w14:textId="77777777" w:rsidR="00D40084" w:rsidRPr="00653851" w:rsidRDefault="00D40084" w:rsidP="00DF61F9">
            <w:pPr>
              <w:jc w:val="both"/>
              <w:rPr>
                <w:rFonts w:ascii="Gill Sans MT" w:hAnsi="Gill Sans MT" w:cs="Arial"/>
                <w:sz w:val="24"/>
                <w:szCs w:val="24"/>
                <w:lang w:val="en-CA"/>
              </w:rPr>
            </w:pPr>
            <w:r w:rsidRPr="00653851">
              <w:rPr>
                <w:rFonts w:ascii="Gill Sans MT" w:hAnsi="Gill Sans MT" w:cs="Arial"/>
                <w:sz w:val="24"/>
                <w:szCs w:val="24"/>
                <w:lang w:val="en-CA"/>
              </w:rPr>
              <w:t>Organisation</w:t>
            </w:r>
          </w:p>
        </w:tc>
        <w:tc>
          <w:tcPr>
            <w:tcW w:w="6714" w:type="dxa"/>
            <w:gridSpan w:val="4"/>
            <w:shd w:val="clear" w:color="auto" w:fill="auto"/>
          </w:tcPr>
          <w:p w14:paraId="5FDD551B" w14:textId="77777777" w:rsidR="00D40084" w:rsidRPr="00653851" w:rsidRDefault="00D40084" w:rsidP="00DF61F9">
            <w:pPr>
              <w:jc w:val="both"/>
              <w:rPr>
                <w:rFonts w:ascii="Gill Sans MT" w:hAnsi="Gill Sans MT" w:cs="Arial"/>
                <w:sz w:val="24"/>
                <w:szCs w:val="24"/>
                <w:lang w:val="en-CA"/>
              </w:rPr>
            </w:pPr>
          </w:p>
        </w:tc>
      </w:tr>
      <w:tr w:rsidR="00D40084" w:rsidRPr="00653851" w14:paraId="1816C861" w14:textId="77777777" w:rsidTr="00DF61F9">
        <w:tc>
          <w:tcPr>
            <w:tcW w:w="2528" w:type="dxa"/>
            <w:shd w:val="clear" w:color="auto" w:fill="auto"/>
          </w:tcPr>
          <w:p w14:paraId="0E058F7C" w14:textId="77777777" w:rsidR="00D40084" w:rsidRPr="00653851" w:rsidRDefault="00D40084" w:rsidP="00DF61F9">
            <w:pPr>
              <w:jc w:val="both"/>
              <w:rPr>
                <w:rFonts w:ascii="Gill Sans MT" w:hAnsi="Gill Sans MT" w:cs="Arial"/>
                <w:sz w:val="24"/>
                <w:szCs w:val="24"/>
                <w:lang w:val="en-CA"/>
              </w:rPr>
            </w:pPr>
            <w:r w:rsidRPr="00653851">
              <w:rPr>
                <w:rFonts w:ascii="Gill Sans MT" w:hAnsi="Gill Sans MT" w:cs="Arial"/>
                <w:sz w:val="24"/>
                <w:szCs w:val="24"/>
                <w:lang w:val="en-CA"/>
              </w:rPr>
              <w:t xml:space="preserve">Interviewee gender </w:t>
            </w:r>
          </w:p>
        </w:tc>
        <w:tc>
          <w:tcPr>
            <w:tcW w:w="903" w:type="dxa"/>
            <w:shd w:val="clear" w:color="auto" w:fill="auto"/>
          </w:tcPr>
          <w:p w14:paraId="065E3036" w14:textId="77777777" w:rsidR="00D40084" w:rsidRPr="00653851" w:rsidRDefault="00D40084" w:rsidP="00DF61F9">
            <w:pPr>
              <w:jc w:val="both"/>
              <w:rPr>
                <w:rFonts w:ascii="Gill Sans MT" w:hAnsi="Gill Sans MT" w:cs="Arial"/>
                <w:sz w:val="24"/>
                <w:szCs w:val="24"/>
                <w:lang w:val="en-CA"/>
              </w:rPr>
            </w:pPr>
            <w:r w:rsidRPr="00653851">
              <w:rPr>
                <w:rFonts w:ascii="Gill Sans MT" w:hAnsi="Gill Sans MT" w:cs="Arial"/>
                <w:sz w:val="24"/>
                <w:szCs w:val="24"/>
                <w:lang w:val="en-CA"/>
              </w:rPr>
              <w:t>Male</w:t>
            </w:r>
          </w:p>
        </w:tc>
        <w:tc>
          <w:tcPr>
            <w:tcW w:w="2454" w:type="dxa"/>
            <w:shd w:val="clear" w:color="auto" w:fill="auto"/>
          </w:tcPr>
          <w:p w14:paraId="666C48E1" w14:textId="52BC0410" w:rsidR="00D40084" w:rsidRPr="00653851" w:rsidRDefault="00582837" w:rsidP="00DF61F9">
            <w:pPr>
              <w:jc w:val="both"/>
              <w:rPr>
                <w:rFonts w:ascii="Gill Sans MT" w:hAnsi="Gill Sans MT" w:cs="Arial"/>
                <w:sz w:val="24"/>
                <w:szCs w:val="24"/>
                <w:lang w:val="en-CA"/>
              </w:rPr>
            </w:pPr>
            <w:r>
              <w:rPr>
                <w:rFonts w:ascii="Gill Sans MT" w:hAnsi="Gill Sans MT" w:cs="Arial"/>
                <w:noProof/>
                <w:sz w:val="24"/>
                <w:szCs w:val="24"/>
                <w:lang w:val="en-US"/>
              </w:rPr>
              <mc:AlternateContent>
                <mc:Choice Requires="wps">
                  <w:drawing>
                    <wp:anchor distT="0" distB="0" distL="114300" distR="114300" simplePos="0" relativeHeight="251655168" behindDoc="0" locked="0" layoutInCell="1" allowOverlap="1" wp14:anchorId="45E699E0" wp14:editId="0C2A6D9E">
                      <wp:simplePos x="0" y="0"/>
                      <wp:positionH relativeFrom="column">
                        <wp:posOffset>24130</wp:posOffset>
                      </wp:positionH>
                      <wp:positionV relativeFrom="paragraph">
                        <wp:posOffset>37465</wp:posOffset>
                      </wp:positionV>
                      <wp:extent cx="298450" cy="222250"/>
                      <wp:effectExtent l="0" t="0" r="2540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22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B534DB" id="Rectangle 1" o:spid="_x0000_s1026" style="position:absolute;margin-left:1.9pt;margin-top:2.95pt;width:23.5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" fillcolor="white [3201]" strokecolor="black [3200]" strokeweight="1pt">
                      <v:path arrowok="t"/>
                    </v:rect>
                  </w:pict>
                </mc:Fallback>
              </mc:AlternateContent>
            </w:r>
          </w:p>
        </w:tc>
        <w:tc>
          <w:tcPr>
            <w:tcW w:w="948" w:type="dxa"/>
            <w:shd w:val="clear" w:color="auto" w:fill="auto"/>
          </w:tcPr>
          <w:p w14:paraId="6334C198" w14:textId="77777777" w:rsidR="00D40084" w:rsidRPr="00653851" w:rsidRDefault="00D40084" w:rsidP="00DF61F9">
            <w:pPr>
              <w:jc w:val="both"/>
              <w:rPr>
                <w:rFonts w:ascii="Gill Sans MT" w:hAnsi="Gill Sans MT" w:cs="Arial"/>
                <w:sz w:val="24"/>
                <w:szCs w:val="24"/>
                <w:lang w:val="en-CA"/>
              </w:rPr>
            </w:pPr>
            <w:r w:rsidRPr="00653851">
              <w:rPr>
                <w:rFonts w:ascii="Gill Sans MT" w:hAnsi="Gill Sans MT" w:cs="Arial"/>
                <w:sz w:val="24"/>
                <w:szCs w:val="24"/>
                <w:lang w:val="en-CA"/>
              </w:rPr>
              <w:t>Female</w:t>
            </w:r>
          </w:p>
        </w:tc>
        <w:tc>
          <w:tcPr>
            <w:tcW w:w="2409" w:type="dxa"/>
            <w:shd w:val="clear" w:color="auto" w:fill="auto"/>
          </w:tcPr>
          <w:p w14:paraId="79F3C699" w14:textId="37A48931" w:rsidR="00D40084" w:rsidRPr="00653851" w:rsidRDefault="00582837" w:rsidP="00DF61F9">
            <w:pPr>
              <w:jc w:val="both"/>
              <w:rPr>
                <w:rFonts w:ascii="Gill Sans MT" w:hAnsi="Gill Sans MT" w:cs="Arial"/>
                <w:sz w:val="24"/>
                <w:szCs w:val="24"/>
                <w:lang w:val="en-CA"/>
              </w:rPr>
            </w:pPr>
            <w:r>
              <w:rPr>
                <w:rFonts w:ascii="Gill Sans MT" w:hAnsi="Gill Sans MT" w:cs="Arial"/>
                <w:noProof/>
                <w:sz w:val="24"/>
                <w:szCs w:val="24"/>
                <w:lang w:val="en-US"/>
              </w:rPr>
              <mc:AlternateContent>
                <mc:Choice Requires="wps">
                  <w:drawing>
                    <wp:anchor distT="0" distB="0" distL="114300" distR="114300" simplePos="0" relativeHeight="251657216" behindDoc="0" locked="0" layoutInCell="1" allowOverlap="1" wp14:anchorId="3AA9FE91" wp14:editId="7DFEEBAF">
                      <wp:simplePos x="0" y="0"/>
                      <wp:positionH relativeFrom="column">
                        <wp:posOffset>-635</wp:posOffset>
                      </wp:positionH>
                      <wp:positionV relativeFrom="paragraph">
                        <wp:posOffset>40005</wp:posOffset>
                      </wp:positionV>
                      <wp:extent cx="298450" cy="22225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22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6B595B" id="Rectangle 2" o:spid="_x0000_s1026" style="position:absolute;margin-left:-.05pt;margin-top:3.15pt;width:23.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" fillcolor="white [3201]" strokecolor="black [3200]" strokeweight="1pt">
                      <v:path arrowok="t"/>
                    </v:rect>
                  </w:pict>
                </mc:Fallback>
              </mc:AlternateContent>
            </w:r>
          </w:p>
        </w:tc>
      </w:tr>
    </w:tbl>
    <w:p w14:paraId="3D120130" w14:textId="77777777" w:rsidR="00D40084" w:rsidRDefault="00D40084" w:rsidP="00D40084">
      <w:pPr>
        <w:jc w:val="both"/>
        <w:rPr>
          <w:rFonts w:ascii="Gill Sans MT" w:hAnsi="Gill Sans MT" w:cs="Arial"/>
          <w:b/>
          <w:sz w:val="24"/>
          <w:szCs w:val="24"/>
          <w:lang w:val="en-CA"/>
        </w:rPr>
      </w:pPr>
    </w:p>
    <w:p w14:paraId="76C46101" w14:textId="77777777" w:rsidR="00D40084" w:rsidRPr="00653851" w:rsidRDefault="00D40084" w:rsidP="00D40084">
      <w:pPr>
        <w:jc w:val="both"/>
        <w:rPr>
          <w:rFonts w:ascii="Gill Sans MT" w:hAnsi="Gill Sans MT" w:cs="Arial"/>
          <w:b/>
          <w:sz w:val="24"/>
          <w:szCs w:val="24"/>
          <w:lang w:val="en-CA"/>
        </w:rPr>
      </w:pPr>
      <w:r w:rsidRPr="00653851">
        <w:rPr>
          <w:rFonts w:ascii="Gill Sans MT" w:hAnsi="Gill Sans MT" w:cs="Arial"/>
          <w:b/>
          <w:sz w:val="24"/>
          <w:szCs w:val="24"/>
          <w:lang w:val="en-CA"/>
        </w:rPr>
        <w:t xml:space="preserve">*** Key Informant Interview-KII should not be longer than 60 minutes. </w:t>
      </w:r>
    </w:p>
    <w:p w14:paraId="66CA6A02" w14:textId="77777777" w:rsidR="00D40084" w:rsidRPr="00653851" w:rsidRDefault="00D40084" w:rsidP="00D40084">
      <w:pPr>
        <w:jc w:val="both"/>
        <w:rPr>
          <w:rFonts w:ascii="Gill Sans MT" w:hAnsi="Gill Sans MT" w:cs="Arial"/>
          <w:sz w:val="24"/>
          <w:szCs w:val="24"/>
          <w:lang w:val="en-CA"/>
        </w:rPr>
      </w:pPr>
      <w:r w:rsidRPr="00653851">
        <w:rPr>
          <w:rFonts w:ascii="Gill Sans MT" w:hAnsi="Gill Sans MT" w:cs="Arial"/>
          <w:b/>
          <w:bCs/>
          <w:sz w:val="24"/>
          <w:szCs w:val="24"/>
          <w:lang w:val="en-CA"/>
        </w:rPr>
        <w:t xml:space="preserve">Instruction: </w:t>
      </w:r>
      <w:r w:rsidRPr="00653851">
        <w:rPr>
          <w:rFonts w:ascii="Gill Sans MT" w:hAnsi="Gill Sans MT" w:cs="Arial"/>
          <w:sz w:val="24"/>
          <w:szCs w:val="24"/>
          <w:lang w:val="en-CA"/>
        </w:rPr>
        <w:t>After greetings, introduce yourself, state the objective of the interview. Then, proceed with the questions. For all the questions, write answers in a separate document. In order to collect reliable data, please be patient with the respondents. At the end of the Interview, please do not forget to THANK the respondent (s) for their time.</w:t>
      </w:r>
    </w:p>
    <w:p w14:paraId="7E51B84C" w14:textId="77777777" w:rsidR="00D40084" w:rsidRPr="00653851" w:rsidRDefault="00D40084" w:rsidP="00D40084">
      <w:pPr>
        <w:jc w:val="both"/>
        <w:rPr>
          <w:rFonts w:ascii="Gill Sans MT" w:hAnsi="Gill Sans MT" w:cs="Arial"/>
          <w:b/>
          <w:bCs/>
          <w:sz w:val="24"/>
          <w:szCs w:val="24"/>
          <w:lang w:val="en-CA"/>
        </w:rPr>
      </w:pPr>
      <w:r w:rsidRPr="00653851">
        <w:rPr>
          <w:rFonts w:ascii="Gill Sans MT" w:hAnsi="Gill Sans MT" w:cs="Arial"/>
          <w:b/>
          <w:bCs/>
          <w:sz w:val="24"/>
          <w:szCs w:val="24"/>
          <w:lang w:val="en-CA"/>
        </w:rPr>
        <w:t xml:space="preserve">Introduction: </w:t>
      </w:r>
    </w:p>
    <w:p w14:paraId="20183931" w14:textId="77777777" w:rsidR="00D40084" w:rsidRPr="00653851" w:rsidRDefault="00D40084" w:rsidP="00D40084">
      <w:pPr>
        <w:jc w:val="both"/>
        <w:rPr>
          <w:rFonts w:ascii="Gill Sans MT" w:hAnsi="Gill Sans MT" w:cs="Arial"/>
          <w:sz w:val="24"/>
          <w:szCs w:val="24"/>
        </w:rPr>
      </w:pPr>
      <w:r w:rsidRPr="00653851">
        <w:rPr>
          <w:rFonts w:ascii="Gill Sans MT" w:hAnsi="Gill Sans MT" w:cs="Arial"/>
          <w:sz w:val="24"/>
          <w:szCs w:val="24"/>
        </w:rPr>
        <w:t>Hello, my name is ___________________ (Name of Interviewer)</w:t>
      </w:r>
    </w:p>
    <w:p w14:paraId="5C56D0C2" w14:textId="77777777" w:rsidR="00D40084" w:rsidRPr="00653851" w:rsidRDefault="00D40084" w:rsidP="00D40084">
      <w:pPr>
        <w:jc w:val="both"/>
        <w:rPr>
          <w:rFonts w:ascii="Gill Sans MT" w:hAnsi="Gill Sans MT" w:cs="Arial"/>
          <w:sz w:val="24"/>
          <w:szCs w:val="24"/>
        </w:rPr>
      </w:pPr>
      <w:r w:rsidRPr="00653851">
        <w:rPr>
          <w:rFonts w:ascii="Gill Sans MT" w:hAnsi="Gill Sans MT" w:cs="Arial"/>
          <w:sz w:val="24"/>
          <w:szCs w:val="24"/>
        </w:rPr>
        <w:t xml:space="preserve">I am here on behalf of Asal Organisation and Save Somaliland Children who are jointly conducting an impact evaluation for the Strengthening and Good Governance Project (2016-2018) that has taken place in your community. We believe that you were among the stakeholders and have been involved in any stage of the project. The questions will entail your role, experience; observation and thoughts about the project and whatever you tell us will be confidential and will only be used for the evaluation purpose. Do you wish to participate? (Circle response below) </w:t>
      </w:r>
    </w:p>
    <w:p w14:paraId="09939904" w14:textId="77777777" w:rsidR="00D40084" w:rsidRPr="00653851" w:rsidRDefault="00D40084" w:rsidP="00D40084">
      <w:pPr>
        <w:jc w:val="both"/>
        <w:rPr>
          <w:rFonts w:ascii="Gill Sans MT" w:hAnsi="Gill Sans MT" w:cs="Arial"/>
          <w:sz w:val="24"/>
          <w:szCs w:val="24"/>
        </w:rPr>
      </w:pPr>
      <w:r w:rsidRPr="00653851">
        <w:rPr>
          <w:rFonts w:ascii="Gill Sans MT" w:hAnsi="Gill Sans MT" w:cs="Arial"/>
          <w:sz w:val="24"/>
          <w:szCs w:val="24"/>
        </w:rPr>
        <w:t xml:space="preserve">Oral permission given: </w:t>
      </w:r>
      <w:r w:rsidRPr="00653851">
        <w:rPr>
          <w:rFonts w:ascii="Gill Sans MT" w:hAnsi="Gill Sans MT" w:cs="Arial"/>
          <w:sz w:val="24"/>
          <w:szCs w:val="24"/>
        </w:rPr>
        <w:tab/>
      </w:r>
      <w:r w:rsidRPr="00917582">
        <w:rPr>
          <w:rFonts w:ascii="Gill Sans MT" w:hAnsi="Gill Sans MT" w:cs="Arial"/>
          <w:sz w:val="24"/>
          <w:szCs w:val="24"/>
        </w:rPr>
        <w:t>1. Yes</w:t>
      </w:r>
      <w:r w:rsidRPr="00917582">
        <w:rPr>
          <w:rFonts w:ascii="Gill Sans MT" w:hAnsi="Gill Sans MT" w:cs="Arial"/>
          <w:sz w:val="24"/>
          <w:szCs w:val="24"/>
        </w:rPr>
        <w:tab/>
      </w:r>
      <w:r w:rsidRPr="00653851">
        <w:rPr>
          <w:rFonts w:ascii="Gill Sans MT" w:hAnsi="Gill Sans MT" w:cs="Arial"/>
          <w:sz w:val="24"/>
          <w:szCs w:val="24"/>
        </w:rPr>
        <w:tab/>
        <w:t xml:space="preserve"> 2. No </w:t>
      </w:r>
      <w:r w:rsidRPr="00653851">
        <w:rPr>
          <w:rFonts w:ascii="Arial" w:hAnsi="Arial" w:cs="Arial"/>
          <w:sz w:val="24"/>
          <w:szCs w:val="24"/>
        </w:rPr>
        <w:t>→</w:t>
      </w:r>
      <w:r w:rsidR="00FF4CC7">
        <w:rPr>
          <w:rFonts w:ascii="Gill Sans MT" w:hAnsi="Gill Sans MT" w:cs="Arial"/>
          <w:sz w:val="24"/>
          <w:szCs w:val="24"/>
        </w:rPr>
        <w:t xml:space="preserve"> Terminate INTERVIEW</w:t>
      </w:r>
    </w:p>
    <w:p w14:paraId="7E61EF90" w14:textId="77777777" w:rsidR="00D40084" w:rsidRPr="00917582" w:rsidRDefault="00D40084" w:rsidP="00D40084">
      <w:pPr>
        <w:jc w:val="both"/>
        <w:rPr>
          <w:rFonts w:ascii="Gill Sans MT" w:hAnsi="Gill Sans MT"/>
          <w:b/>
          <w:sz w:val="24"/>
          <w:szCs w:val="24"/>
        </w:rPr>
      </w:pPr>
      <w:r w:rsidRPr="00917582">
        <w:rPr>
          <w:rFonts w:ascii="Gill Sans MT" w:hAnsi="Gill Sans MT"/>
          <w:b/>
          <w:sz w:val="24"/>
          <w:szCs w:val="24"/>
        </w:rPr>
        <w:t>Participation</w:t>
      </w:r>
    </w:p>
    <w:p w14:paraId="0E306199" w14:textId="77777777" w:rsidR="00D40084" w:rsidRPr="000E51E3" w:rsidRDefault="00D40084" w:rsidP="00D40084">
      <w:pPr>
        <w:pStyle w:val="ListParagraph"/>
        <w:numPr>
          <w:ilvl w:val="0"/>
          <w:numId w:val="13"/>
        </w:numPr>
        <w:jc w:val="both"/>
        <w:rPr>
          <w:rFonts w:ascii="Gill Sans MT" w:hAnsi="Gill Sans MT"/>
          <w:sz w:val="24"/>
          <w:szCs w:val="24"/>
        </w:rPr>
      </w:pPr>
      <w:r w:rsidRPr="00653851">
        <w:rPr>
          <w:rFonts w:ascii="Gill Sans MT" w:hAnsi="Gill Sans MT"/>
          <w:sz w:val="24"/>
          <w:szCs w:val="24"/>
        </w:rPr>
        <w:t xml:space="preserve">Tell us about what you know the </w:t>
      </w:r>
      <w:r w:rsidRPr="00653851">
        <w:rPr>
          <w:rFonts w:ascii="Gill Sans MT" w:hAnsi="Gill Sans MT" w:cs="Arial"/>
          <w:sz w:val="24"/>
          <w:szCs w:val="24"/>
        </w:rPr>
        <w:t>Strengthening and Good Governance Project (2016-2018) that ASAL organisation has been implementing Somaliland since 2016.</w:t>
      </w:r>
    </w:p>
    <w:p w14:paraId="711CEED7" w14:textId="77777777" w:rsidR="00D40084" w:rsidRPr="00653851" w:rsidRDefault="00D40084" w:rsidP="00D40084">
      <w:pPr>
        <w:jc w:val="both"/>
        <w:rPr>
          <w:rFonts w:ascii="Gill Sans MT" w:hAnsi="Gill Sans MT"/>
          <w:sz w:val="24"/>
          <w:szCs w:val="24"/>
        </w:rPr>
      </w:pPr>
    </w:p>
    <w:p w14:paraId="7E039A26" w14:textId="77777777" w:rsidR="00D40084" w:rsidRPr="00653851" w:rsidRDefault="00D40084" w:rsidP="00D40084">
      <w:pPr>
        <w:jc w:val="both"/>
        <w:rPr>
          <w:rFonts w:ascii="Gill Sans MT" w:hAnsi="Gill Sans MT"/>
          <w:sz w:val="24"/>
          <w:szCs w:val="24"/>
        </w:rPr>
      </w:pPr>
    </w:p>
    <w:p w14:paraId="6B3DA14F" w14:textId="77777777" w:rsidR="00D40084" w:rsidRPr="00917582" w:rsidRDefault="00D40084" w:rsidP="00D40084">
      <w:pPr>
        <w:pStyle w:val="ListParagraph"/>
        <w:numPr>
          <w:ilvl w:val="0"/>
          <w:numId w:val="13"/>
        </w:numPr>
        <w:jc w:val="both"/>
        <w:rPr>
          <w:rFonts w:ascii="Gill Sans MT" w:hAnsi="Gill Sans MT"/>
          <w:sz w:val="24"/>
          <w:szCs w:val="24"/>
        </w:rPr>
      </w:pPr>
      <w:r w:rsidRPr="00653851">
        <w:rPr>
          <w:rFonts w:ascii="Gill Sans MT" w:hAnsi="Gill Sans MT"/>
          <w:sz w:val="24"/>
          <w:szCs w:val="24"/>
        </w:rPr>
        <w:t>How did you involve in the project? (Hint: ask if they have been engaged in different stages i.e. programing, planning implementation, monitoring etc.)</w:t>
      </w:r>
    </w:p>
    <w:p w14:paraId="36623721" w14:textId="77777777" w:rsidR="00D40084" w:rsidRPr="00653851" w:rsidRDefault="00D40084" w:rsidP="00D40084">
      <w:pPr>
        <w:pStyle w:val="ListParagraph"/>
        <w:rPr>
          <w:rFonts w:ascii="Gill Sans MT" w:hAnsi="Gill Sans MT"/>
          <w:sz w:val="24"/>
          <w:szCs w:val="24"/>
        </w:rPr>
      </w:pPr>
    </w:p>
    <w:p w14:paraId="70E9C853" w14:textId="77777777" w:rsidR="00D40084" w:rsidRPr="00917582" w:rsidRDefault="00D40084" w:rsidP="00D40084">
      <w:pPr>
        <w:pStyle w:val="ListParagraph"/>
        <w:numPr>
          <w:ilvl w:val="0"/>
          <w:numId w:val="13"/>
        </w:numPr>
        <w:jc w:val="both"/>
        <w:rPr>
          <w:rFonts w:ascii="Gill Sans MT" w:hAnsi="Gill Sans MT"/>
          <w:sz w:val="24"/>
          <w:szCs w:val="24"/>
        </w:rPr>
      </w:pPr>
      <w:r w:rsidRPr="00653851">
        <w:rPr>
          <w:rFonts w:ascii="Gill Sans MT" w:hAnsi="Gill Sans MT"/>
          <w:sz w:val="24"/>
          <w:szCs w:val="24"/>
        </w:rPr>
        <w:t xml:space="preserve">Please tell us more about the specific activities you participated as part of the </w:t>
      </w:r>
      <w:r w:rsidRPr="00653851">
        <w:rPr>
          <w:rFonts w:ascii="Gill Sans MT" w:hAnsi="Gill Sans MT" w:cs="Arial"/>
          <w:sz w:val="24"/>
          <w:szCs w:val="24"/>
        </w:rPr>
        <w:t xml:space="preserve">Strengthening and Good Governance Project. (probe any training, workshop, </w:t>
      </w:r>
      <w:r>
        <w:rPr>
          <w:rFonts w:ascii="Gill Sans MT" w:hAnsi="Gill Sans MT" w:cs="Arial"/>
          <w:sz w:val="24"/>
          <w:szCs w:val="24"/>
        </w:rPr>
        <w:t>meeting the person participated</w:t>
      </w:r>
    </w:p>
    <w:p w14:paraId="53B7021A" w14:textId="77777777" w:rsidR="00D40084" w:rsidRPr="00917582" w:rsidRDefault="00D40084" w:rsidP="00D40084">
      <w:pPr>
        <w:jc w:val="both"/>
        <w:rPr>
          <w:rFonts w:ascii="Gill Sans MT" w:hAnsi="Gill Sans MT"/>
          <w:b/>
          <w:sz w:val="24"/>
          <w:szCs w:val="24"/>
        </w:rPr>
      </w:pPr>
      <w:r w:rsidRPr="00917582">
        <w:rPr>
          <w:rFonts w:ascii="Gill Sans MT" w:hAnsi="Gill Sans MT"/>
          <w:b/>
          <w:sz w:val="24"/>
          <w:szCs w:val="24"/>
        </w:rPr>
        <w:t xml:space="preserve">Relevance </w:t>
      </w:r>
    </w:p>
    <w:p w14:paraId="2ED8734B" w14:textId="77777777" w:rsidR="00D40084" w:rsidRPr="00917582" w:rsidRDefault="00D40084" w:rsidP="00D40084">
      <w:pPr>
        <w:pStyle w:val="ListParagraph"/>
        <w:numPr>
          <w:ilvl w:val="0"/>
          <w:numId w:val="14"/>
        </w:numPr>
        <w:jc w:val="both"/>
        <w:rPr>
          <w:rFonts w:ascii="Gill Sans MT" w:hAnsi="Gill Sans MT"/>
          <w:b/>
          <w:sz w:val="24"/>
          <w:szCs w:val="24"/>
          <w:u w:val="single"/>
        </w:rPr>
      </w:pPr>
      <w:r w:rsidRPr="00653851">
        <w:rPr>
          <w:rFonts w:ascii="Gill Sans MT" w:hAnsi="Gill Sans MT"/>
          <w:sz w:val="24"/>
          <w:szCs w:val="24"/>
        </w:rPr>
        <w:t xml:space="preserve">Please tell us the services your institution provides to the public and how the services or products for this project are aligned to your institution’s objectives, needs and priorities? </w:t>
      </w:r>
    </w:p>
    <w:p w14:paraId="40CBC18A" w14:textId="77777777" w:rsidR="00D40084" w:rsidRPr="00917582" w:rsidRDefault="00D40084" w:rsidP="00D40084">
      <w:pPr>
        <w:pStyle w:val="Default"/>
        <w:numPr>
          <w:ilvl w:val="0"/>
          <w:numId w:val="14"/>
        </w:numPr>
        <w:jc w:val="both"/>
        <w:rPr>
          <w:rFonts w:ascii="Gill Sans MT" w:hAnsi="Gill Sans MT" w:cstheme="minorBidi"/>
          <w:color w:val="auto"/>
          <w:lang w:val="en-GB"/>
        </w:rPr>
      </w:pPr>
      <w:r w:rsidRPr="00653851">
        <w:rPr>
          <w:rFonts w:ascii="Gill Sans MT" w:hAnsi="Gill Sans MT" w:cstheme="minorBidi"/>
          <w:color w:val="auto"/>
          <w:lang w:val="en-GB"/>
        </w:rPr>
        <w:t xml:space="preserve">How has the approaches, services and products i.e. trainings and IEC materials used for this project was relevant to your level of understanding and knowledge on enhancing democracy, good governance, and human rights and that of the wider community? </w:t>
      </w:r>
    </w:p>
    <w:p w14:paraId="63CC94EF" w14:textId="77777777" w:rsidR="00D40084" w:rsidRPr="00653851" w:rsidRDefault="00D40084" w:rsidP="00D40084">
      <w:pPr>
        <w:pStyle w:val="Default"/>
        <w:jc w:val="both"/>
        <w:rPr>
          <w:rFonts w:ascii="Gill Sans MT" w:hAnsi="Gill Sans MT" w:cstheme="minorBidi"/>
          <w:color w:val="auto"/>
          <w:lang w:val="en-GB"/>
        </w:rPr>
      </w:pPr>
    </w:p>
    <w:p w14:paraId="3A7A91CE" w14:textId="77777777" w:rsidR="00D40084" w:rsidRPr="00917582" w:rsidRDefault="00D40084" w:rsidP="00D40084">
      <w:pPr>
        <w:jc w:val="both"/>
        <w:rPr>
          <w:rFonts w:ascii="Gill Sans MT" w:hAnsi="Gill Sans MT"/>
          <w:b/>
          <w:sz w:val="24"/>
          <w:szCs w:val="24"/>
        </w:rPr>
      </w:pPr>
      <w:r w:rsidRPr="00917582">
        <w:rPr>
          <w:rFonts w:ascii="Gill Sans MT" w:hAnsi="Gill Sans MT"/>
          <w:b/>
          <w:sz w:val="24"/>
          <w:szCs w:val="24"/>
        </w:rPr>
        <w:t xml:space="preserve">Efficiency </w:t>
      </w:r>
    </w:p>
    <w:p w14:paraId="0B3864C8" w14:textId="77777777" w:rsidR="00D40084" w:rsidRPr="00653851" w:rsidRDefault="00D40084" w:rsidP="00D40084">
      <w:pPr>
        <w:pStyle w:val="ListParagraph"/>
        <w:numPr>
          <w:ilvl w:val="0"/>
          <w:numId w:val="15"/>
        </w:numPr>
        <w:jc w:val="both"/>
        <w:rPr>
          <w:rFonts w:ascii="Gill Sans MT" w:hAnsi="Gill Sans MT"/>
          <w:sz w:val="24"/>
          <w:szCs w:val="24"/>
        </w:rPr>
      </w:pPr>
      <w:r w:rsidRPr="00653851">
        <w:rPr>
          <w:rFonts w:ascii="Gill Sans MT" w:hAnsi="Gill Sans MT"/>
          <w:sz w:val="24"/>
          <w:szCs w:val="24"/>
        </w:rPr>
        <w:t>From a 0-3 rank where 0 is nothing is changed and 3 being much improved would you rate how your knowledge and attitude towards enhancing democracy, good governance, and human rights have improved?</w:t>
      </w:r>
    </w:p>
    <w:p w14:paraId="0D7EF113" w14:textId="1562AFDA" w:rsidR="00D40084" w:rsidRPr="00653851" w:rsidRDefault="00582837" w:rsidP="00D40084">
      <w:pPr>
        <w:pStyle w:val="ListParagraph"/>
        <w:jc w:val="both"/>
        <w:rPr>
          <w:rFonts w:ascii="Gill Sans MT" w:hAnsi="Gill Sans MT"/>
          <w:sz w:val="24"/>
          <w:szCs w:val="24"/>
        </w:rPr>
      </w:pPr>
      <w:r>
        <w:rPr>
          <w:rFonts w:ascii="Gill Sans MT" w:hAnsi="Gill Sans MT"/>
          <w:noProof/>
          <w:sz w:val="24"/>
          <w:szCs w:val="24"/>
          <w:lang w:val="en-US"/>
        </w:rPr>
        <mc:AlternateContent>
          <mc:Choice Requires="wps">
            <w:drawing>
              <wp:anchor distT="4294967294" distB="4294967294" distL="114300" distR="114300" simplePos="0" relativeHeight="251659264" behindDoc="0" locked="0" layoutInCell="1" allowOverlap="1" wp14:anchorId="2697D280" wp14:editId="61585932">
                <wp:simplePos x="0" y="0"/>
                <wp:positionH relativeFrom="column">
                  <wp:posOffset>469900</wp:posOffset>
                </wp:positionH>
                <wp:positionV relativeFrom="paragraph">
                  <wp:posOffset>104139</wp:posOffset>
                </wp:positionV>
                <wp:extent cx="5448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6E8743"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pt,8.2pt" to="46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" strokecolor="black [3200]" strokeweight="1.5pt">
                <v:stroke joinstyle="miter"/>
                <o:lock v:ext="edit" shapetype="f"/>
              </v:line>
            </w:pict>
          </mc:Fallback>
        </mc:AlternateContent>
      </w:r>
    </w:p>
    <w:p w14:paraId="59F32404" w14:textId="77777777" w:rsidR="00D40084" w:rsidRPr="00653851" w:rsidRDefault="00D40084" w:rsidP="00D40084">
      <w:pPr>
        <w:pStyle w:val="ListParagraph"/>
        <w:tabs>
          <w:tab w:val="left" w:pos="2835"/>
          <w:tab w:val="left" w:pos="5670"/>
          <w:tab w:val="left" w:pos="9072"/>
        </w:tabs>
        <w:jc w:val="both"/>
        <w:rPr>
          <w:rFonts w:ascii="Gill Sans MT" w:hAnsi="Gill Sans MT"/>
          <w:sz w:val="24"/>
          <w:szCs w:val="24"/>
        </w:rPr>
      </w:pPr>
      <w:r w:rsidRPr="00653851">
        <w:rPr>
          <w:rFonts w:ascii="Gill Sans MT" w:hAnsi="Gill Sans MT"/>
          <w:sz w:val="24"/>
          <w:szCs w:val="24"/>
        </w:rPr>
        <w:t>0</w:t>
      </w:r>
      <w:r w:rsidRPr="00653851">
        <w:rPr>
          <w:rFonts w:ascii="Gill Sans MT" w:hAnsi="Gill Sans MT"/>
          <w:sz w:val="24"/>
          <w:szCs w:val="24"/>
        </w:rPr>
        <w:tab/>
        <w:t>1</w:t>
      </w:r>
      <w:r w:rsidRPr="00653851">
        <w:rPr>
          <w:rFonts w:ascii="Gill Sans MT" w:hAnsi="Gill Sans MT"/>
          <w:sz w:val="24"/>
          <w:szCs w:val="24"/>
        </w:rPr>
        <w:tab/>
        <w:t>2</w:t>
      </w:r>
      <w:r w:rsidRPr="00653851">
        <w:rPr>
          <w:rFonts w:ascii="Gill Sans MT" w:hAnsi="Gill Sans MT"/>
          <w:sz w:val="24"/>
          <w:szCs w:val="24"/>
        </w:rPr>
        <w:tab/>
        <w:t>3</w:t>
      </w:r>
    </w:p>
    <w:p w14:paraId="5FB99D8B" w14:textId="77777777" w:rsidR="00D40084" w:rsidRPr="00653851" w:rsidRDefault="00D40084" w:rsidP="00D40084">
      <w:pPr>
        <w:pStyle w:val="ListParagraph"/>
        <w:tabs>
          <w:tab w:val="left" w:pos="2835"/>
          <w:tab w:val="left" w:pos="5670"/>
          <w:tab w:val="left" w:pos="7797"/>
        </w:tabs>
        <w:jc w:val="both"/>
        <w:rPr>
          <w:rFonts w:ascii="Gill Sans MT" w:hAnsi="Gill Sans MT"/>
          <w:szCs w:val="24"/>
        </w:rPr>
      </w:pPr>
      <w:r w:rsidRPr="00653851">
        <w:rPr>
          <w:rFonts w:ascii="Gill Sans MT" w:hAnsi="Gill Sans MT"/>
          <w:szCs w:val="24"/>
        </w:rPr>
        <w:t xml:space="preserve">No Change </w:t>
      </w:r>
      <w:r w:rsidRPr="00653851">
        <w:rPr>
          <w:rFonts w:ascii="Gill Sans MT" w:hAnsi="Gill Sans MT"/>
          <w:szCs w:val="24"/>
        </w:rPr>
        <w:tab/>
        <w:t>Slightly improved</w:t>
      </w:r>
      <w:r w:rsidRPr="00653851">
        <w:rPr>
          <w:rFonts w:ascii="Gill Sans MT" w:hAnsi="Gill Sans MT"/>
          <w:szCs w:val="24"/>
        </w:rPr>
        <w:tab/>
        <w:t>Improved</w:t>
      </w:r>
      <w:r w:rsidRPr="00653851">
        <w:rPr>
          <w:rFonts w:ascii="Gill Sans MT" w:hAnsi="Gill Sans MT"/>
          <w:szCs w:val="24"/>
        </w:rPr>
        <w:tab/>
        <w:t>Much improved</w:t>
      </w:r>
    </w:p>
    <w:p w14:paraId="6EDDD381" w14:textId="77777777" w:rsidR="00D40084" w:rsidRPr="00653851" w:rsidRDefault="00D40084" w:rsidP="00D40084">
      <w:pPr>
        <w:pStyle w:val="ListParagraph"/>
        <w:jc w:val="both"/>
        <w:rPr>
          <w:rFonts w:ascii="Gill Sans MT" w:hAnsi="Gill Sans MT"/>
          <w:sz w:val="24"/>
          <w:szCs w:val="24"/>
        </w:rPr>
      </w:pPr>
    </w:p>
    <w:p w14:paraId="4F07FF49" w14:textId="77777777" w:rsidR="00D40084" w:rsidRPr="00917582" w:rsidRDefault="00D40084" w:rsidP="00D40084">
      <w:pPr>
        <w:pStyle w:val="ListParagraph"/>
        <w:jc w:val="both"/>
        <w:rPr>
          <w:rFonts w:ascii="Gill Sans MT" w:hAnsi="Gill Sans MT"/>
          <w:sz w:val="24"/>
          <w:szCs w:val="24"/>
        </w:rPr>
      </w:pPr>
      <w:r w:rsidRPr="00653851">
        <w:rPr>
          <w:rFonts w:ascii="Gill Sans MT" w:hAnsi="Gill Sans MT"/>
          <w:sz w:val="24"/>
          <w:szCs w:val="24"/>
        </w:rPr>
        <w:t>(Probe for the reason of selecting any of these)</w:t>
      </w:r>
    </w:p>
    <w:p w14:paraId="00D98471" w14:textId="77777777" w:rsidR="00D40084" w:rsidRPr="00653851" w:rsidRDefault="00D40084" w:rsidP="00D40084">
      <w:pPr>
        <w:pStyle w:val="ListParagraph"/>
        <w:jc w:val="both"/>
        <w:rPr>
          <w:rFonts w:ascii="Gill Sans MT" w:hAnsi="Gill Sans MT"/>
          <w:sz w:val="24"/>
          <w:szCs w:val="24"/>
        </w:rPr>
      </w:pPr>
    </w:p>
    <w:p w14:paraId="33BA8C43" w14:textId="77777777" w:rsidR="00D40084" w:rsidRPr="00917582" w:rsidRDefault="00D40084" w:rsidP="00D40084">
      <w:pPr>
        <w:pStyle w:val="ListParagraph"/>
        <w:numPr>
          <w:ilvl w:val="0"/>
          <w:numId w:val="15"/>
        </w:numPr>
        <w:jc w:val="both"/>
        <w:rPr>
          <w:rFonts w:ascii="Gill Sans MT" w:hAnsi="Gill Sans MT"/>
          <w:sz w:val="24"/>
          <w:szCs w:val="24"/>
        </w:rPr>
      </w:pPr>
      <w:r w:rsidRPr="00653851">
        <w:rPr>
          <w:rFonts w:ascii="Gill Sans MT" w:hAnsi="Gill Sans MT"/>
          <w:sz w:val="24"/>
          <w:szCs w:val="24"/>
        </w:rPr>
        <w:t>Reflecting on the time or duration you had the trainings, meetings or workshops do you think they were enough to grasp what you needed to know about enhancing democracy, good governance, and human rights</w:t>
      </w:r>
      <w:r>
        <w:rPr>
          <w:rFonts w:ascii="Gill Sans MT" w:hAnsi="Gill Sans MT"/>
          <w:sz w:val="24"/>
          <w:szCs w:val="24"/>
        </w:rPr>
        <w:t>?</w:t>
      </w:r>
    </w:p>
    <w:p w14:paraId="16A3BC70" w14:textId="77777777" w:rsidR="00D40084" w:rsidRPr="00653851" w:rsidRDefault="00D40084" w:rsidP="00D40084">
      <w:pPr>
        <w:pStyle w:val="ListParagraph"/>
        <w:jc w:val="both"/>
        <w:rPr>
          <w:rFonts w:ascii="Gill Sans MT" w:hAnsi="Gill Sans MT"/>
          <w:sz w:val="24"/>
          <w:szCs w:val="24"/>
        </w:rPr>
      </w:pPr>
    </w:p>
    <w:p w14:paraId="2280C85A" w14:textId="77777777" w:rsidR="00D40084" w:rsidRPr="00917582" w:rsidRDefault="00D40084" w:rsidP="00D40084">
      <w:pPr>
        <w:pStyle w:val="ListParagraph"/>
        <w:numPr>
          <w:ilvl w:val="0"/>
          <w:numId w:val="15"/>
        </w:numPr>
        <w:jc w:val="both"/>
        <w:rPr>
          <w:rFonts w:ascii="Gill Sans MT" w:hAnsi="Gill Sans MT"/>
          <w:color w:val="000000" w:themeColor="text1"/>
          <w:sz w:val="24"/>
          <w:szCs w:val="24"/>
        </w:rPr>
      </w:pPr>
      <w:r w:rsidRPr="00917582">
        <w:rPr>
          <w:rFonts w:ascii="Gill Sans MT" w:hAnsi="Gill Sans MT"/>
          <w:color w:val="000000" w:themeColor="text1"/>
          <w:sz w:val="24"/>
          <w:szCs w:val="24"/>
        </w:rPr>
        <w:t>How often do you use what you have been taught, told or discussed during the project time to realise attaining improved service delivery to the public?</w:t>
      </w:r>
    </w:p>
    <w:p w14:paraId="4192F49B" w14:textId="77777777" w:rsidR="00D40084" w:rsidRPr="00917582" w:rsidRDefault="00D40084" w:rsidP="00D40084">
      <w:pPr>
        <w:pStyle w:val="ListParagraph"/>
        <w:numPr>
          <w:ilvl w:val="0"/>
          <w:numId w:val="15"/>
        </w:numPr>
        <w:jc w:val="both"/>
        <w:rPr>
          <w:rFonts w:ascii="Gill Sans MT" w:hAnsi="Gill Sans MT"/>
          <w:color w:val="000000" w:themeColor="text1"/>
          <w:sz w:val="24"/>
          <w:szCs w:val="24"/>
        </w:rPr>
      </w:pPr>
      <w:r w:rsidRPr="00917582">
        <w:rPr>
          <w:rFonts w:ascii="Gill Sans MT" w:hAnsi="Gill Sans MT"/>
          <w:color w:val="000000" w:themeColor="text1"/>
          <w:sz w:val="24"/>
          <w:szCs w:val="24"/>
        </w:rPr>
        <w:t xml:space="preserve">How does the increased knowledge and change in behaviour at personal level have contributed to the service you do for the public? </w:t>
      </w:r>
    </w:p>
    <w:p w14:paraId="3DBEC094" w14:textId="77777777" w:rsidR="00D40084" w:rsidRPr="00653851" w:rsidRDefault="00D40084" w:rsidP="00D40084">
      <w:pPr>
        <w:pStyle w:val="ListParagraph"/>
        <w:rPr>
          <w:rFonts w:ascii="Gill Sans MT" w:hAnsi="Gill Sans MT"/>
          <w:sz w:val="24"/>
          <w:szCs w:val="24"/>
        </w:rPr>
      </w:pPr>
    </w:p>
    <w:p w14:paraId="59EEBCE3" w14:textId="77777777" w:rsidR="00D40084" w:rsidRPr="00917582" w:rsidRDefault="00D40084" w:rsidP="00D40084">
      <w:pPr>
        <w:pStyle w:val="ListParagraph"/>
        <w:numPr>
          <w:ilvl w:val="0"/>
          <w:numId w:val="15"/>
        </w:numPr>
        <w:jc w:val="both"/>
        <w:rPr>
          <w:rFonts w:ascii="Gill Sans MT" w:hAnsi="Gill Sans MT"/>
          <w:sz w:val="24"/>
          <w:szCs w:val="24"/>
        </w:rPr>
      </w:pPr>
      <w:r w:rsidRPr="00653851">
        <w:rPr>
          <w:rFonts w:ascii="Gill Sans MT" w:hAnsi="Gill Sans MT"/>
          <w:sz w:val="24"/>
          <w:szCs w:val="24"/>
        </w:rPr>
        <w:t>What challenges have you encountered in the process?</w:t>
      </w:r>
    </w:p>
    <w:p w14:paraId="36D1497A" w14:textId="77777777" w:rsidR="00D40084" w:rsidRPr="00653851" w:rsidRDefault="00D40084" w:rsidP="00D40084">
      <w:pPr>
        <w:jc w:val="both"/>
        <w:rPr>
          <w:rFonts w:ascii="Gill Sans MT" w:hAnsi="Gill Sans MT"/>
          <w:b/>
          <w:sz w:val="24"/>
          <w:szCs w:val="24"/>
        </w:rPr>
      </w:pPr>
      <w:r w:rsidRPr="00653851">
        <w:rPr>
          <w:rFonts w:ascii="Gill Sans MT" w:hAnsi="Gill Sans MT"/>
          <w:b/>
          <w:sz w:val="24"/>
          <w:szCs w:val="24"/>
        </w:rPr>
        <w:t>Impact</w:t>
      </w:r>
    </w:p>
    <w:p w14:paraId="15FC8E36" w14:textId="77777777" w:rsidR="00D40084" w:rsidRPr="00653851" w:rsidRDefault="00D40084" w:rsidP="00D40084">
      <w:pPr>
        <w:pStyle w:val="ListParagraph"/>
        <w:numPr>
          <w:ilvl w:val="0"/>
          <w:numId w:val="16"/>
        </w:numPr>
        <w:jc w:val="both"/>
        <w:rPr>
          <w:rFonts w:ascii="Gill Sans MT" w:hAnsi="Gill Sans MT"/>
          <w:sz w:val="24"/>
          <w:szCs w:val="24"/>
        </w:rPr>
      </w:pPr>
      <w:r w:rsidRPr="00653851">
        <w:rPr>
          <w:rFonts w:ascii="Gill Sans MT" w:hAnsi="Gill Sans MT"/>
          <w:sz w:val="24"/>
          <w:szCs w:val="24"/>
        </w:rPr>
        <w:lastRenderedPageBreak/>
        <w:t>What are the tangible changes you have experienced as a result of the services and products you have received from this project? (Hint: probe for negative and positive change and practical examples)</w:t>
      </w:r>
    </w:p>
    <w:p w14:paraId="14E86CA3" w14:textId="77777777" w:rsidR="00D40084" w:rsidRPr="00653851" w:rsidRDefault="00D40084" w:rsidP="00D40084">
      <w:pPr>
        <w:jc w:val="both"/>
        <w:rPr>
          <w:rFonts w:ascii="Gill Sans MT" w:hAnsi="Gill Sans MT"/>
          <w:sz w:val="24"/>
          <w:szCs w:val="24"/>
        </w:rPr>
      </w:pPr>
    </w:p>
    <w:p w14:paraId="339C537A" w14:textId="77777777" w:rsidR="00D40084" w:rsidRPr="00917582" w:rsidRDefault="00D40084" w:rsidP="00D40084">
      <w:pPr>
        <w:pStyle w:val="ListParagraph"/>
        <w:numPr>
          <w:ilvl w:val="0"/>
          <w:numId w:val="16"/>
        </w:numPr>
        <w:jc w:val="both"/>
        <w:rPr>
          <w:rFonts w:ascii="Gill Sans MT" w:hAnsi="Gill Sans MT"/>
          <w:sz w:val="24"/>
          <w:szCs w:val="24"/>
        </w:rPr>
      </w:pPr>
      <w:r w:rsidRPr="00653851">
        <w:rPr>
          <w:rFonts w:ascii="Gill Sans MT" w:hAnsi="Gill Sans MT"/>
          <w:sz w:val="24"/>
          <w:szCs w:val="24"/>
        </w:rPr>
        <w:t xml:space="preserve"> How this have changed your </w:t>
      </w:r>
      <w:r>
        <w:rPr>
          <w:rFonts w:ascii="Gill Sans MT" w:hAnsi="Gill Sans MT"/>
          <w:sz w:val="24"/>
          <w:szCs w:val="24"/>
        </w:rPr>
        <w:t>organisation’s work</w:t>
      </w:r>
      <w:r w:rsidRPr="00653851">
        <w:rPr>
          <w:rFonts w:ascii="Gill Sans MT" w:hAnsi="Gill Sans MT"/>
          <w:sz w:val="24"/>
          <w:szCs w:val="24"/>
        </w:rPr>
        <w:t>? (probe for change in knowledge, attitude and behaviour towards democratisation and human rights. Any change at community level i.e. increase in interaction among them, courage to look out for services from concerned government authorities or voluntary contribution to awareness raising, promotion of women, girls and human rights etc)</w:t>
      </w:r>
    </w:p>
    <w:p w14:paraId="0F3B33E2" w14:textId="77777777" w:rsidR="00D40084" w:rsidRPr="00653851" w:rsidRDefault="00D40084" w:rsidP="00D40084">
      <w:pPr>
        <w:jc w:val="both"/>
        <w:rPr>
          <w:rFonts w:ascii="Gill Sans MT" w:hAnsi="Gill Sans MT"/>
          <w:b/>
          <w:sz w:val="24"/>
          <w:szCs w:val="24"/>
        </w:rPr>
      </w:pPr>
      <w:r w:rsidRPr="00653851">
        <w:rPr>
          <w:rFonts w:ascii="Gill Sans MT" w:hAnsi="Gill Sans MT"/>
          <w:b/>
          <w:sz w:val="24"/>
          <w:szCs w:val="24"/>
        </w:rPr>
        <w:t>Sustainability</w:t>
      </w:r>
    </w:p>
    <w:p w14:paraId="6D42204B" w14:textId="77777777" w:rsidR="00D40084" w:rsidRPr="005E7AB6" w:rsidRDefault="00D40084" w:rsidP="00D40084">
      <w:pPr>
        <w:pStyle w:val="ListParagraph"/>
        <w:numPr>
          <w:ilvl w:val="0"/>
          <w:numId w:val="17"/>
        </w:numPr>
        <w:jc w:val="both"/>
        <w:rPr>
          <w:rFonts w:ascii="Gill Sans MT" w:hAnsi="Gill Sans MT"/>
          <w:sz w:val="24"/>
          <w:szCs w:val="24"/>
        </w:rPr>
      </w:pPr>
      <w:r w:rsidRPr="00653851">
        <w:rPr>
          <w:rFonts w:ascii="Gill Sans MT" w:hAnsi="Gill Sans MT"/>
          <w:sz w:val="24"/>
          <w:szCs w:val="24"/>
        </w:rPr>
        <w:t>Do you think that the results gained from</w:t>
      </w:r>
      <w:r>
        <w:rPr>
          <w:rFonts w:ascii="Gill Sans MT" w:hAnsi="Gill Sans MT"/>
          <w:sz w:val="24"/>
          <w:szCs w:val="24"/>
        </w:rPr>
        <w:t xml:space="preserve"> this project can be sustained?</w:t>
      </w:r>
    </w:p>
    <w:p w14:paraId="1CDDCA1F" w14:textId="77777777" w:rsidR="00D40084" w:rsidRPr="00917582" w:rsidRDefault="00D40084" w:rsidP="00D40084">
      <w:pPr>
        <w:pStyle w:val="ListParagraph"/>
        <w:numPr>
          <w:ilvl w:val="0"/>
          <w:numId w:val="17"/>
        </w:numPr>
        <w:jc w:val="both"/>
        <w:rPr>
          <w:rFonts w:ascii="Gill Sans MT" w:hAnsi="Gill Sans MT"/>
          <w:sz w:val="24"/>
          <w:szCs w:val="24"/>
        </w:rPr>
      </w:pPr>
      <w:r w:rsidRPr="00653851">
        <w:rPr>
          <w:rFonts w:ascii="Gill Sans MT" w:hAnsi="Gill Sans MT"/>
          <w:sz w:val="24"/>
          <w:szCs w:val="24"/>
        </w:rPr>
        <w:t>What is your role to make these results more sustainable? (Probe for if there is an immediate plan to continue voluntarily in promoting democracy and human rights)</w:t>
      </w:r>
    </w:p>
    <w:p w14:paraId="039FB7E5" w14:textId="77777777" w:rsidR="00D40084" w:rsidRPr="00FF4CC7" w:rsidRDefault="00D40084" w:rsidP="00D40084">
      <w:pPr>
        <w:pStyle w:val="ListParagraph"/>
        <w:numPr>
          <w:ilvl w:val="0"/>
          <w:numId w:val="17"/>
        </w:numPr>
        <w:jc w:val="both"/>
        <w:rPr>
          <w:rFonts w:ascii="Gill Sans MT" w:hAnsi="Gill Sans MT"/>
          <w:sz w:val="24"/>
          <w:szCs w:val="24"/>
        </w:rPr>
      </w:pPr>
      <w:r w:rsidRPr="00653851">
        <w:rPr>
          <w:rFonts w:ascii="Gill Sans MT" w:hAnsi="Gill Sans MT"/>
          <w:sz w:val="24"/>
          <w:szCs w:val="24"/>
        </w:rPr>
        <w:t xml:space="preserve">What support do you think is necessary for you to sustain these results? Whom do you think would be important to collaborate in order to make these </w:t>
      </w:r>
      <w:r>
        <w:rPr>
          <w:rFonts w:ascii="Gill Sans MT" w:hAnsi="Gill Sans MT"/>
          <w:sz w:val="24"/>
          <w:szCs w:val="24"/>
        </w:rPr>
        <w:t>results long lasting</w:t>
      </w:r>
    </w:p>
    <w:p w14:paraId="215E7B40" w14:textId="77777777" w:rsidR="00D40084" w:rsidRDefault="00D40084" w:rsidP="00D40084">
      <w:pPr>
        <w:jc w:val="both"/>
        <w:rPr>
          <w:rFonts w:ascii="Gill Sans MT" w:hAnsi="Gill Sans MT"/>
          <w:sz w:val="24"/>
          <w:szCs w:val="24"/>
        </w:rPr>
      </w:pPr>
    </w:p>
    <w:p w14:paraId="40AAFC6C" w14:textId="77777777" w:rsidR="00D40084" w:rsidRPr="00D40084" w:rsidRDefault="00D40084" w:rsidP="00D40084">
      <w:pPr>
        <w:jc w:val="both"/>
      </w:pPr>
      <w:r w:rsidRPr="00653851">
        <w:rPr>
          <w:rFonts w:ascii="Gill Sans MT" w:hAnsi="Gill Sans MT"/>
          <w:sz w:val="24"/>
          <w:szCs w:val="24"/>
        </w:rPr>
        <w:t xml:space="preserve">That is the end of my questions and I thank you for making the time for this discussion. Now I will give you the chance to ask me questions relating to this session. If there is no question then the </w:t>
      </w:r>
    </w:p>
    <w:p w14:paraId="7AA2A195" w14:textId="77777777" w:rsidR="00FF4CC7" w:rsidRDefault="00FF4CC7" w:rsidP="00D40084">
      <w:pPr>
        <w:pStyle w:val="Heading1"/>
        <w:ind w:left="0" w:firstLine="0"/>
      </w:pPr>
    </w:p>
    <w:p w14:paraId="4C1DD5FA" w14:textId="77777777" w:rsidR="00FF4CC7" w:rsidRDefault="00FF4CC7" w:rsidP="00D40084">
      <w:pPr>
        <w:pStyle w:val="Heading1"/>
        <w:ind w:left="0" w:firstLine="0"/>
      </w:pPr>
    </w:p>
    <w:p w14:paraId="2FA6B39C" w14:textId="77777777" w:rsidR="00FF4CC7" w:rsidRDefault="00FF4CC7" w:rsidP="00D40084">
      <w:pPr>
        <w:pStyle w:val="Heading1"/>
        <w:ind w:left="0" w:firstLine="0"/>
      </w:pPr>
    </w:p>
    <w:p w14:paraId="29452EB5" w14:textId="77777777" w:rsidR="00FF4CC7" w:rsidRDefault="00FF4CC7" w:rsidP="00D40084">
      <w:pPr>
        <w:pStyle w:val="Heading1"/>
        <w:ind w:left="0" w:firstLine="0"/>
      </w:pPr>
    </w:p>
    <w:p w14:paraId="5E1D90B9" w14:textId="77777777" w:rsidR="00FF4CC7" w:rsidRDefault="00FF4CC7" w:rsidP="00D40084">
      <w:pPr>
        <w:pStyle w:val="Heading1"/>
        <w:ind w:left="0" w:firstLine="0"/>
      </w:pPr>
    </w:p>
    <w:p w14:paraId="2F45E12D" w14:textId="77777777" w:rsidR="00FF4CC7" w:rsidRDefault="00FF4CC7" w:rsidP="00D40084">
      <w:pPr>
        <w:pStyle w:val="Heading1"/>
        <w:ind w:left="0" w:firstLine="0"/>
      </w:pPr>
    </w:p>
    <w:p w14:paraId="26DC3844" w14:textId="77777777" w:rsidR="00FF4CC7" w:rsidRDefault="00FF4CC7" w:rsidP="00D40084">
      <w:pPr>
        <w:pStyle w:val="Heading1"/>
        <w:ind w:left="0" w:firstLine="0"/>
      </w:pPr>
    </w:p>
    <w:p w14:paraId="69675607" w14:textId="77777777" w:rsidR="00FF4CC7" w:rsidRDefault="00FF4CC7" w:rsidP="00D40084">
      <w:pPr>
        <w:pStyle w:val="Heading1"/>
        <w:ind w:left="0" w:firstLine="0"/>
      </w:pPr>
    </w:p>
    <w:p w14:paraId="3C5C35C4" w14:textId="77777777" w:rsidR="00FF4CC7" w:rsidRDefault="00FF4CC7" w:rsidP="00D40084">
      <w:pPr>
        <w:pStyle w:val="Heading1"/>
        <w:ind w:left="0" w:firstLine="0"/>
      </w:pPr>
    </w:p>
    <w:p w14:paraId="38877745" w14:textId="77777777" w:rsidR="00FF4CC7" w:rsidRDefault="00FF4CC7" w:rsidP="00D40084">
      <w:pPr>
        <w:pStyle w:val="Heading1"/>
        <w:ind w:left="0" w:firstLine="0"/>
      </w:pPr>
    </w:p>
    <w:p w14:paraId="3FF76E74" w14:textId="77777777" w:rsidR="00FF4CC7" w:rsidRDefault="00FF4CC7" w:rsidP="00D40084">
      <w:pPr>
        <w:pStyle w:val="Heading1"/>
        <w:ind w:left="0" w:firstLine="0"/>
      </w:pPr>
    </w:p>
    <w:p w14:paraId="1255308F" w14:textId="77777777" w:rsidR="00D40084" w:rsidRDefault="00D40084" w:rsidP="00D40084">
      <w:pPr>
        <w:rPr>
          <w:lang w:eastAsia="en-GB"/>
        </w:rPr>
      </w:pPr>
    </w:p>
    <w:p w14:paraId="69349E4F" w14:textId="77777777" w:rsidR="004B4A2F" w:rsidRDefault="004B4A2F" w:rsidP="00D40084">
      <w:pPr>
        <w:rPr>
          <w:lang w:eastAsia="en-GB"/>
        </w:rPr>
      </w:pPr>
    </w:p>
    <w:p w14:paraId="22AA3E07" w14:textId="77777777" w:rsidR="004B4A2F" w:rsidRDefault="004B4A2F" w:rsidP="00D40084">
      <w:pPr>
        <w:rPr>
          <w:lang w:eastAsia="en-GB"/>
        </w:rPr>
      </w:pPr>
    </w:p>
    <w:p w14:paraId="781A59A6" w14:textId="77777777" w:rsidR="00FF4CC7" w:rsidRPr="00FF4CC7" w:rsidRDefault="00FF4CC7" w:rsidP="004B4A2F">
      <w:pPr>
        <w:pStyle w:val="Heading1"/>
      </w:pPr>
      <w:bookmarkStart w:id="29" w:name="_Toc1297349"/>
      <w:r w:rsidRPr="00FF4CC7">
        <w:t>Annex2: Focus Group Discussion Guide</w:t>
      </w:r>
      <w:bookmarkEnd w:id="29"/>
    </w:p>
    <w:p w14:paraId="25EE1D9B" w14:textId="77777777" w:rsidR="00FD12E0" w:rsidRPr="00083485" w:rsidRDefault="00FD12E0" w:rsidP="00FD12E0">
      <w:pPr>
        <w:jc w:val="center"/>
        <w:rPr>
          <w:rFonts w:ascii="Gill Sans MT" w:hAnsi="Gill Sans MT"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901"/>
      </w:tblGrid>
      <w:tr w:rsidR="00FD12E0" w:rsidRPr="00083485" w14:paraId="43AFE675" w14:textId="77777777" w:rsidTr="00DF61F9">
        <w:trPr>
          <w:trHeight w:val="116"/>
        </w:trPr>
        <w:tc>
          <w:tcPr>
            <w:tcW w:w="2694" w:type="dxa"/>
            <w:shd w:val="clear" w:color="auto" w:fill="auto"/>
          </w:tcPr>
          <w:p w14:paraId="3AF29727" w14:textId="77777777" w:rsidR="00FD12E0" w:rsidRPr="00083485" w:rsidRDefault="00FD12E0" w:rsidP="00DF61F9">
            <w:pPr>
              <w:jc w:val="both"/>
              <w:rPr>
                <w:rFonts w:ascii="Gill Sans MT" w:hAnsi="Gill Sans MT" w:cs="Arial"/>
                <w:sz w:val="24"/>
                <w:szCs w:val="24"/>
                <w:lang w:val="en-CA"/>
              </w:rPr>
            </w:pPr>
            <w:r w:rsidRPr="00083485">
              <w:rPr>
                <w:rFonts w:ascii="Gill Sans MT" w:hAnsi="Gill Sans MT" w:cs="Arial"/>
                <w:sz w:val="24"/>
                <w:szCs w:val="24"/>
                <w:lang w:val="en-CA"/>
              </w:rPr>
              <w:t>Facilitator Name:</w:t>
            </w:r>
          </w:p>
        </w:tc>
        <w:tc>
          <w:tcPr>
            <w:tcW w:w="7512" w:type="dxa"/>
            <w:shd w:val="clear" w:color="auto" w:fill="auto"/>
          </w:tcPr>
          <w:p w14:paraId="079D96D4" w14:textId="77777777" w:rsidR="00FD12E0" w:rsidRPr="00083485" w:rsidRDefault="00FD12E0" w:rsidP="00DF61F9">
            <w:pPr>
              <w:jc w:val="both"/>
              <w:rPr>
                <w:rFonts w:ascii="Gill Sans MT" w:hAnsi="Gill Sans MT" w:cs="Arial"/>
                <w:sz w:val="24"/>
                <w:szCs w:val="24"/>
                <w:lang w:val="en-CA"/>
              </w:rPr>
            </w:pPr>
          </w:p>
        </w:tc>
      </w:tr>
      <w:tr w:rsidR="00FD12E0" w:rsidRPr="00083485" w14:paraId="713E70AB" w14:textId="77777777" w:rsidTr="00DF61F9">
        <w:tc>
          <w:tcPr>
            <w:tcW w:w="2694" w:type="dxa"/>
            <w:shd w:val="clear" w:color="auto" w:fill="auto"/>
          </w:tcPr>
          <w:p w14:paraId="4E28ED1F" w14:textId="77777777" w:rsidR="00FD12E0" w:rsidRPr="00083485" w:rsidRDefault="00FD12E0" w:rsidP="00DF61F9">
            <w:pPr>
              <w:jc w:val="both"/>
              <w:rPr>
                <w:rFonts w:ascii="Gill Sans MT" w:hAnsi="Gill Sans MT" w:cs="Arial"/>
                <w:sz w:val="24"/>
                <w:szCs w:val="24"/>
                <w:lang w:val="en-CA"/>
              </w:rPr>
            </w:pPr>
            <w:r w:rsidRPr="00083485">
              <w:rPr>
                <w:rFonts w:ascii="Gill Sans MT" w:hAnsi="Gill Sans MT" w:cs="Arial"/>
                <w:sz w:val="24"/>
                <w:szCs w:val="24"/>
                <w:lang w:val="en-CA"/>
              </w:rPr>
              <w:t>FGD Date:</w:t>
            </w:r>
          </w:p>
        </w:tc>
        <w:tc>
          <w:tcPr>
            <w:tcW w:w="7512" w:type="dxa"/>
            <w:shd w:val="clear" w:color="auto" w:fill="auto"/>
          </w:tcPr>
          <w:p w14:paraId="131D9734" w14:textId="77777777" w:rsidR="00FD12E0" w:rsidRPr="00083485" w:rsidRDefault="00FD12E0" w:rsidP="00DF61F9">
            <w:pPr>
              <w:jc w:val="both"/>
              <w:rPr>
                <w:rFonts w:ascii="Gill Sans MT" w:hAnsi="Gill Sans MT" w:cs="Arial"/>
                <w:sz w:val="24"/>
                <w:szCs w:val="24"/>
                <w:lang w:val="en-CA"/>
              </w:rPr>
            </w:pPr>
          </w:p>
        </w:tc>
      </w:tr>
      <w:tr w:rsidR="00FD12E0" w:rsidRPr="00083485" w14:paraId="5468B95E" w14:textId="77777777" w:rsidTr="00DF61F9">
        <w:tc>
          <w:tcPr>
            <w:tcW w:w="2694" w:type="dxa"/>
            <w:shd w:val="clear" w:color="auto" w:fill="auto"/>
          </w:tcPr>
          <w:p w14:paraId="0375349B" w14:textId="77777777" w:rsidR="00FD12E0" w:rsidRPr="00083485" w:rsidRDefault="00FD12E0" w:rsidP="00DF61F9">
            <w:pPr>
              <w:jc w:val="both"/>
              <w:rPr>
                <w:rFonts w:ascii="Gill Sans MT" w:hAnsi="Gill Sans MT" w:cs="Arial"/>
                <w:sz w:val="24"/>
                <w:szCs w:val="24"/>
                <w:lang w:val="en-CA"/>
              </w:rPr>
            </w:pPr>
            <w:r w:rsidRPr="00083485">
              <w:rPr>
                <w:rFonts w:ascii="Gill Sans MT" w:hAnsi="Gill Sans MT" w:cs="Arial"/>
                <w:sz w:val="24"/>
                <w:szCs w:val="24"/>
                <w:lang w:val="en-CA"/>
              </w:rPr>
              <w:t>FGD Start Time:</w:t>
            </w:r>
          </w:p>
        </w:tc>
        <w:tc>
          <w:tcPr>
            <w:tcW w:w="7512" w:type="dxa"/>
            <w:shd w:val="clear" w:color="auto" w:fill="auto"/>
          </w:tcPr>
          <w:p w14:paraId="426FC1C0" w14:textId="77777777" w:rsidR="00FD12E0" w:rsidRPr="00083485" w:rsidRDefault="00FD12E0" w:rsidP="00DF61F9">
            <w:pPr>
              <w:jc w:val="both"/>
              <w:rPr>
                <w:rFonts w:ascii="Gill Sans MT" w:hAnsi="Gill Sans MT" w:cs="Arial"/>
                <w:sz w:val="24"/>
                <w:szCs w:val="24"/>
                <w:lang w:val="en-CA"/>
              </w:rPr>
            </w:pPr>
          </w:p>
        </w:tc>
      </w:tr>
      <w:tr w:rsidR="00FD12E0" w:rsidRPr="00083485" w14:paraId="463269D5" w14:textId="77777777" w:rsidTr="00DF61F9">
        <w:tc>
          <w:tcPr>
            <w:tcW w:w="2694" w:type="dxa"/>
            <w:shd w:val="clear" w:color="auto" w:fill="auto"/>
          </w:tcPr>
          <w:p w14:paraId="509C2416" w14:textId="77777777" w:rsidR="00FD12E0" w:rsidRPr="00083485" w:rsidRDefault="00FD12E0" w:rsidP="00DF61F9">
            <w:pPr>
              <w:jc w:val="both"/>
              <w:rPr>
                <w:rFonts w:ascii="Gill Sans MT" w:hAnsi="Gill Sans MT" w:cs="Arial"/>
                <w:sz w:val="24"/>
                <w:szCs w:val="24"/>
                <w:lang w:val="en-CA"/>
              </w:rPr>
            </w:pPr>
            <w:r w:rsidRPr="00083485">
              <w:rPr>
                <w:rFonts w:ascii="Gill Sans MT" w:hAnsi="Gill Sans MT" w:cs="Arial"/>
                <w:sz w:val="24"/>
                <w:szCs w:val="24"/>
                <w:lang w:val="en-CA"/>
              </w:rPr>
              <w:t>FGD End Time:</w:t>
            </w:r>
          </w:p>
        </w:tc>
        <w:tc>
          <w:tcPr>
            <w:tcW w:w="7512" w:type="dxa"/>
            <w:shd w:val="clear" w:color="auto" w:fill="auto"/>
          </w:tcPr>
          <w:p w14:paraId="11215123" w14:textId="77777777" w:rsidR="00FD12E0" w:rsidRPr="00083485" w:rsidRDefault="00FD12E0" w:rsidP="00DF61F9">
            <w:pPr>
              <w:jc w:val="both"/>
              <w:rPr>
                <w:rFonts w:ascii="Gill Sans MT" w:hAnsi="Gill Sans MT" w:cs="Arial"/>
                <w:sz w:val="24"/>
                <w:szCs w:val="24"/>
                <w:lang w:val="en-CA"/>
              </w:rPr>
            </w:pPr>
          </w:p>
        </w:tc>
      </w:tr>
      <w:tr w:rsidR="00FD12E0" w:rsidRPr="00083485" w14:paraId="253EDC5A" w14:textId="77777777" w:rsidTr="00DF61F9">
        <w:tc>
          <w:tcPr>
            <w:tcW w:w="2694" w:type="dxa"/>
            <w:shd w:val="clear" w:color="auto" w:fill="auto"/>
          </w:tcPr>
          <w:p w14:paraId="1712DA1C" w14:textId="77777777" w:rsidR="00FD12E0" w:rsidRPr="00083485" w:rsidRDefault="00FD12E0" w:rsidP="00DF61F9">
            <w:pPr>
              <w:jc w:val="both"/>
              <w:rPr>
                <w:rFonts w:ascii="Gill Sans MT" w:hAnsi="Gill Sans MT" w:cs="Arial"/>
                <w:sz w:val="24"/>
                <w:szCs w:val="24"/>
                <w:lang w:val="en-CA"/>
              </w:rPr>
            </w:pPr>
            <w:r w:rsidRPr="00083485">
              <w:rPr>
                <w:rFonts w:ascii="Gill Sans MT" w:hAnsi="Gill Sans MT" w:cs="Arial"/>
                <w:sz w:val="24"/>
                <w:szCs w:val="24"/>
                <w:lang w:val="en-CA"/>
              </w:rPr>
              <w:t>Location:</w:t>
            </w:r>
          </w:p>
        </w:tc>
        <w:tc>
          <w:tcPr>
            <w:tcW w:w="7512" w:type="dxa"/>
            <w:shd w:val="clear" w:color="auto" w:fill="auto"/>
          </w:tcPr>
          <w:p w14:paraId="494633D2" w14:textId="77777777" w:rsidR="00FD12E0" w:rsidRPr="00083485" w:rsidRDefault="00FD12E0" w:rsidP="00DF61F9">
            <w:pPr>
              <w:jc w:val="both"/>
              <w:rPr>
                <w:rFonts w:ascii="Gill Sans MT" w:hAnsi="Gill Sans MT" w:cs="Arial"/>
                <w:sz w:val="24"/>
                <w:szCs w:val="24"/>
                <w:lang w:val="en-CA"/>
              </w:rPr>
            </w:pPr>
          </w:p>
        </w:tc>
      </w:tr>
      <w:tr w:rsidR="00FD12E0" w:rsidRPr="00083485" w14:paraId="3A0DB9F7" w14:textId="77777777" w:rsidTr="00DF61F9">
        <w:tc>
          <w:tcPr>
            <w:tcW w:w="2694" w:type="dxa"/>
            <w:shd w:val="clear" w:color="auto" w:fill="auto"/>
          </w:tcPr>
          <w:p w14:paraId="77983319" w14:textId="77777777" w:rsidR="00FD12E0" w:rsidRPr="00083485" w:rsidRDefault="00FD12E0" w:rsidP="00DF61F9">
            <w:pPr>
              <w:jc w:val="both"/>
              <w:rPr>
                <w:rFonts w:ascii="Gill Sans MT" w:hAnsi="Gill Sans MT" w:cs="Arial"/>
                <w:sz w:val="24"/>
                <w:szCs w:val="24"/>
                <w:lang w:val="en-CA"/>
              </w:rPr>
            </w:pPr>
            <w:r w:rsidRPr="00083485">
              <w:rPr>
                <w:rFonts w:ascii="Gill Sans MT" w:hAnsi="Gill Sans MT" w:cs="Arial"/>
                <w:sz w:val="24"/>
                <w:szCs w:val="24"/>
                <w:lang w:val="en-CA"/>
              </w:rPr>
              <w:t>Gender Breakdown of Group</w:t>
            </w:r>
          </w:p>
        </w:tc>
        <w:tc>
          <w:tcPr>
            <w:tcW w:w="7512" w:type="dxa"/>
            <w:shd w:val="clear" w:color="auto" w:fill="auto"/>
          </w:tcPr>
          <w:p w14:paraId="24ED2E16" w14:textId="77777777" w:rsidR="00FD12E0" w:rsidRPr="00083485" w:rsidRDefault="00FD12E0" w:rsidP="00DF61F9">
            <w:pPr>
              <w:jc w:val="both"/>
              <w:rPr>
                <w:rFonts w:ascii="Gill Sans MT" w:hAnsi="Gill Sans MT" w:cs="Arial"/>
                <w:sz w:val="24"/>
                <w:szCs w:val="24"/>
                <w:lang w:val="en-CA"/>
              </w:rPr>
            </w:pPr>
            <w:r w:rsidRPr="00083485">
              <w:rPr>
                <w:rFonts w:ascii="Gill Sans MT" w:hAnsi="Gill Sans MT" w:cs="Arial"/>
                <w:sz w:val="24"/>
                <w:szCs w:val="24"/>
                <w:lang w:val="en-CA"/>
              </w:rPr>
              <w:t>Total # of people: [   ]; # of men [   ], # of women [   ]; # of boys [   ]; # of girls [  ]</w:t>
            </w:r>
          </w:p>
        </w:tc>
      </w:tr>
    </w:tbl>
    <w:p w14:paraId="3BA40682" w14:textId="77777777" w:rsidR="00FD12E0" w:rsidRPr="00083485" w:rsidRDefault="00FD12E0" w:rsidP="00FD12E0">
      <w:pPr>
        <w:jc w:val="both"/>
        <w:rPr>
          <w:rFonts w:ascii="Gill Sans MT" w:hAnsi="Gill Sans MT" w:cs="Arial"/>
          <w:b/>
          <w:sz w:val="24"/>
          <w:szCs w:val="24"/>
          <w:lang w:val="en-CA"/>
        </w:rPr>
      </w:pPr>
      <w:r w:rsidRPr="00083485">
        <w:rPr>
          <w:rFonts w:ascii="Gill Sans MT" w:hAnsi="Gill Sans MT" w:cs="Arial"/>
          <w:b/>
          <w:sz w:val="24"/>
          <w:szCs w:val="24"/>
          <w:lang w:val="en-CA"/>
        </w:rPr>
        <w:t xml:space="preserve">*** Focus Group Discussions should not be longer than 90 minutes. </w:t>
      </w:r>
    </w:p>
    <w:p w14:paraId="1E9A7189" w14:textId="77777777" w:rsidR="00FD12E0" w:rsidRPr="00083485" w:rsidRDefault="00FD12E0" w:rsidP="00FD12E0">
      <w:pPr>
        <w:jc w:val="both"/>
        <w:rPr>
          <w:rFonts w:ascii="Gill Sans MT" w:hAnsi="Gill Sans MT" w:cs="Arial"/>
          <w:sz w:val="24"/>
          <w:szCs w:val="24"/>
          <w:lang w:val="en-CA"/>
        </w:rPr>
      </w:pPr>
      <w:r w:rsidRPr="00083485">
        <w:rPr>
          <w:rFonts w:ascii="Gill Sans MT" w:hAnsi="Gill Sans MT" w:cs="Arial"/>
          <w:b/>
          <w:bCs/>
          <w:sz w:val="24"/>
          <w:szCs w:val="24"/>
          <w:lang w:val="en-CA"/>
        </w:rPr>
        <w:t xml:space="preserve">Instruction: </w:t>
      </w:r>
      <w:r w:rsidRPr="00083485">
        <w:rPr>
          <w:rFonts w:ascii="Gill Sans MT" w:hAnsi="Gill Sans MT" w:cs="Arial"/>
          <w:sz w:val="24"/>
          <w:szCs w:val="24"/>
          <w:lang w:val="en-CA"/>
        </w:rPr>
        <w:t>After greetings, introduce yourself, state the objective of the survey. Then, proceed with the questions. For all the questions write answers in a separate document. In order to collect reliable data, please be patient with the respondents. At the end of the interview, please do not forget to THANK the respondent (s) for their time.</w:t>
      </w:r>
    </w:p>
    <w:p w14:paraId="2602531D" w14:textId="77777777" w:rsidR="00FD12E0" w:rsidRPr="00083485" w:rsidRDefault="00FD12E0" w:rsidP="00FD12E0">
      <w:pPr>
        <w:jc w:val="both"/>
        <w:rPr>
          <w:rFonts w:ascii="Gill Sans MT" w:hAnsi="Gill Sans MT" w:cs="Arial"/>
          <w:b/>
          <w:bCs/>
          <w:sz w:val="24"/>
          <w:szCs w:val="24"/>
          <w:lang w:val="en-CA"/>
        </w:rPr>
      </w:pPr>
      <w:r w:rsidRPr="00083485">
        <w:rPr>
          <w:rFonts w:ascii="Gill Sans MT" w:hAnsi="Gill Sans MT" w:cs="Arial"/>
          <w:b/>
          <w:bCs/>
          <w:sz w:val="24"/>
          <w:szCs w:val="24"/>
          <w:lang w:val="en-CA"/>
        </w:rPr>
        <w:t xml:space="preserve">Introduction: </w:t>
      </w:r>
    </w:p>
    <w:p w14:paraId="423B37CE" w14:textId="77777777" w:rsidR="00FD12E0" w:rsidRPr="00083485" w:rsidRDefault="00FD12E0" w:rsidP="00FD12E0">
      <w:pPr>
        <w:jc w:val="both"/>
        <w:rPr>
          <w:rFonts w:ascii="Gill Sans MT" w:hAnsi="Gill Sans MT" w:cs="Arial"/>
          <w:sz w:val="24"/>
          <w:szCs w:val="24"/>
        </w:rPr>
      </w:pPr>
      <w:r w:rsidRPr="00083485">
        <w:rPr>
          <w:rFonts w:ascii="Gill Sans MT" w:hAnsi="Gill Sans MT" w:cs="Arial"/>
          <w:sz w:val="24"/>
          <w:szCs w:val="24"/>
        </w:rPr>
        <w:t>Hello, my name is ___________________ (Name of interviewer)</w:t>
      </w:r>
    </w:p>
    <w:p w14:paraId="74D8C37B" w14:textId="77777777" w:rsidR="00FD12E0" w:rsidRPr="00083485" w:rsidRDefault="00FD12E0" w:rsidP="00FD12E0">
      <w:pPr>
        <w:jc w:val="both"/>
        <w:rPr>
          <w:rFonts w:ascii="Gill Sans MT" w:hAnsi="Gill Sans MT" w:cs="Arial"/>
          <w:sz w:val="24"/>
          <w:szCs w:val="24"/>
        </w:rPr>
      </w:pPr>
      <w:r w:rsidRPr="00083485">
        <w:rPr>
          <w:rFonts w:ascii="Gill Sans MT" w:hAnsi="Gill Sans MT" w:cs="Arial"/>
          <w:sz w:val="24"/>
          <w:szCs w:val="24"/>
        </w:rPr>
        <w:t xml:space="preserve">I am here on behalf of Asal Organisation and Save Somaliland Children who are jointly conducting an impact evaluation for the Strengthening and Good Governance Project (2016-2018) that has taken place in your community. We believe that you were among the stakeholders and have been involved in any stage of the project. The questions will entail your role, experience; observation and thoughts about the project and whatever you tell us will be confidential and will only be used for the evaluation purpose. Do you wish to participate? (Circle response below) </w:t>
      </w:r>
    </w:p>
    <w:p w14:paraId="3AD04A3B" w14:textId="77777777" w:rsidR="00FD12E0" w:rsidRPr="00083485" w:rsidRDefault="00FD12E0" w:rsidP="00FD12E0">
      <w:pPr>
        <w:jc w:val="both"/>
        <w:rPr>
          <w:rFonts w:ascii="Gill Sans MT" w:hAnsi="Gill Sans MT" w:cs="Arial"/>
          <w:sz w:val="24"/>
          <w:szCs w:val="24"/>
        </w:rPr>
      </w:pPr>
      <w:r w:rsidRPr="00083485">
        <w:rPr>
          <w:rFonts w:ascii="Gill Sans MT" w:hAnsi="Gill Sans MT" w:cs="Arial"/>
          <w:sz w:val="24"/>
          <w:szCs w:val="24"/>
        </w:rPr>
        <w:t xml:space="preserve">Oral permission given: </w:t>
      </w:r>
      <w:r w:rsidRPr="00083485">
        <w:rPr>
          <w:rFonts w:ascii="Gill Sans MT" w:hAnsi="Gill Sans MT" w:cs="Arial"/>
          <w:sz w:val="24"/>
          <w:szCs w:val="24"/>
        </w:rPr>
        <w:tab/>
        <w:t>1. Yes</w:t>
      </w:r>
      <w:r w:rsidRPr="00083485">
        <w:rPr>
          <w:rFonts w:ascii="Gill Sans MT" w:hAnsi="Gill Sans MT" w:cs="Arial"/>
          <w:sz w:val="24"/>
          <w:szCs w:val="24"/>
        </w:rPr>
        <w:tab/>
      </w:r>
      <w:r w:rsidRPr="00083485">
        <w:rPr>
          <w:rFonts w:ascii="Gill Sans MT" w:hAnsi="Gill Sans MT" w:cs="Arial"/>
          <w:sz w:val="24"/>
          <w:szCs w:val="24"/>
        </w:rPr>
        <w:tab/>
        <w:t xml:space="preserve"> 2. No </w:t>
      </w:r>
      <w:r w:rsidRPr="00083485">
        <w:rPr>
          <w:rFonts w:ascii="Arial" w:hAnsi="Arial" w:cs="Arial"/>
          <w:sz w:val="24"/>
          <w:szCs w:val="24"/>
        </w:rPr>
        <w:t>→</w:t>
      </w:r>
      <w:r w:rsidR="00FF4CC7">
        <w:rPr>
          <w:rFonts w:ascii="Gill Sans MT" w:hAnsi="Gill Sans MT" w:cs="Arial"/>
          <w:sz w:val="24"/>
          <w:szCs w:val="24"/>
        </w:rPr>
        <w:t xml:space="preserve"> Terminate FGD</w:t>
      </w:r>
    </w:p>
    <w:p w14:paraId="63BC9FB5" w14:textId="77777777" w:rsidR="00FD12E0" w:rsidRPr="00083485" w:rsidRDefault="00FD12E0" w:rsidP="00FD12E0">
      <w:pPr>
        <w:jc w:val="both"/>
        <w:rPr>
          <w:rFonts w:ascii="Gill Sans MT" w:hAnsi="Gill Sans MT"/>
          <w:b/>
          <w:sz w:val="24"/>
          <w:szCs w:val="24"/>
          <w:u w:val="single"/>
        </w:rPr>
      </w:pPr>
      <w:r w:rsidRPr="00083485">
        <w:rPr>
          <w:rFonts w:ascii="Gill Sans MT" w:hAnsi="Gill Sans MT"/>
          <w:b/>
          <w:sz w:val="24"/>
          <w:szCs w:val="24"/>
          <w:u w:val="single"/>
        </w:rPr>
        <w:t>Participation</w:t>
      </w:r>
    </w:p>
    <w:p w14:paraId="5647E0A2" w14:textId="77777777" w:rsidR="00FD12E0" w:rsidRPr="00FF4CC7" w:rsidRDefault="00FD12E0" w:rsidP="00FD12E0">
      <w:pPr>
        <w:pStyle w:val="ListParagraph"/>
        <w:numPr>
          <w:ilvl w:val="0"/>
          <w:numId w:val="13"/>
        </w:numPr>
        <w:jc w:val="both"/>
        <w:rPr>
          <w:rFonts w:ascii="Gill Sans MT" w:hAnsi="Gill Sans MT"/>
          <w:sz w:val="24"/>
          <w:szCs w:val="24"/>
        </w:rPr>
      </w:pPr>
      <w:r w:rsidRPr="00083485">
        <w:rPr>
          <w:rFonts w:ascii="Gill Sans MT" w:hAnsi="Gill Sans MT"/>
          <w:sz w:val="24"/>
          <w:szCs w:val="24"/>
        </w:rPr>
        <w:t xml:space="preserve">What do you know about the </w:t>
      </w:r>
      <w:r w:rsidRPr="00083485">
        <w:rPr>
          <w:rFonts w:ascii="Gill Sans MT" w:hAnsi="Gill Sans MT" w:cs="Arial"/>
          <w:sz w:val="24"/>
          <w:szCs w:val="24"/>
        </w:rPr>
        <w:t>Strengthening and Good Governance Project (2016-2018)</w:t>
      </w:r>
      <w:r>
        <w:rPr>
          <w:rFonts w:ascii="Gill Sans MT" w:hAnsi="Gill Sans MT" w:cs="Arial"/>
          <w:sz w:val="24"/>
          <w:szCs w:val="24"/>
        </w:rPr>
        <w:t xml:space="preserve"> that has been taking place in your community since 2016?</w:t>
      </w:r>
    </w:p>
    <w:p w14:paraId="1E8186B0" w14:textId="77777777" w:rsidR="00FD12E0" w:rsidRPr="00FF4CC7" w:rsidRDefault="00FD12E0" w:rsidP="00FF4CC7">
      <w:pPr>
        <w:pStyle w:val="ListParagraph"/>
        <w:numPr>
          <w:ilvl w:val="0"/>
          <w:numId w:val="13"/>
        </w:numPr>
        <w:jc w:val="both"/>
        <w:rPr>
          <w:rFonts w:ascii="Gill Sans MT" w:hAnsi="Gill Sans MT"/>
          <w:sz w:val="24"/>
          <w:szCs w:val="24"/>
        </w:rPr>
      </w:pPr>
      <w:r w:rsidRPr="00083485">
        <w:rPr>
          <w:rFonts w:ascii="Gill Sans MT" w:hAnsi="Gill Sans MT"/>
          <w:sz w:val="24"/>
          <w:szCs w:val="24"/>
        </w:rPr>
        <w:t>How did you involved in the project? (Hint: ask if they have been engaged in different stages i.e. programing, planning implementation, monitoring etc.)</w:t>
      </w:r>
    </w:p>
    <w:p w14:paraId="6A18CDA0" w14:textId="77777777" w:rsidR="00FD12E0" w:rsidRPr="00083485" w:rsidRDefault="00FD12E0" w:rsidP="00FD12E0">
      <w:pPr>
        <w:pStyle w:val="ListParagraph"/>
        <w:rPr>
          <w:rFonts w:ascii="Gill Sans MT" w:hAnsi="Gill Sans MT"/>
          <w:sz w:val="24"/>
          <w:szCs w:val="24"/>
        </w:rPr>
      </w:pPr>
    </w:p>
    <w:p w14:paraId="54955C19" w14:textId="77777777" w:rsidR="00FD12E0" w:rsidRDefault="00FD12E0" w:rsidP="00FD12E0">
      <w:pPr>
        <w:pStyle w:val="ListParagraph"/>
        <w:numPr>
          <w:ilvl w:val="0"/>
          <w:numId w:val="13"/>
        </w:numPr>
        <w:jc w:val="both"/>
        <w:rPr>
          <w:rFonts w:ascii="Gill Sans MT" w:hAnsi="Gill Sans MT"/>
          <w:sz w:val="24"/>
          <w:szCs w:val="24"/>
        </w:rPr>
      </w:pPr>
      <w:r w:rsidRPr="00496816">
        <w:rPr>
          <w:rFonts w:ascii="Gill Sans MT" w:hAnsi="Gill Sans MT"/>
          <w:sz w:val="24"/>
          <w:szCs w:val="24"/>
        </w:rPr>
        <w:t xml:space="preserve">What was the activities that have taken place in your community and you or any other member in this community participated?  </w:t>
      </w:r>
    </w:p>
    <w:p w14:paraId="00FB1748" w14:textId="77777777" w:rsidR="00FD12E0" w:rsidRDefault="00FD12E0" w:rsidP="00FD12E0">
      <w:pPr>
        <w:jc w:val="both"/>
        <w:rPr>
          <w:rFonts w:ascii="Gill Sans MT" w:hAnsi="Gill Sans MT"/>
          <w:sz w:val="24"/>
          <w:szCs w:val="24"/>
        </w:rPr>
      </w:pPr>
    </w:p>
    <w:p w14:paraId="3BB8E3B9" w14:textId="77777777" w:rsidR="00FD12E0" w:rsidRPr="00161E12" w:rsidRDefault="00FD12E0" w:rsidP="00FD12E0">
      <w:pPr>
        <w:jc w:val="both"/>
        <w:rPr>
          <w:rFonts w:ascii="Gill Sans MT" w:hAnsi="Gill Sans MT"/>
          <w:sz w:val="24"/>
          <w:szCs w:val="24"/>
        </w:rPr>
      </w:pPr>
    </w:p>
    <w:p w14:paraId="3F04FD62" w14:textId="77777777" w:rsidR="00FD12E0" w:rsidRDefault="00FD12E0" w:rsidP="00FD12E0">
      <w:pPr>
        <w:jc w:val="both"/>
        <w:rPr>
          <w:rFonts w:ascii="Gill Sans MT" w:hAnsi="Gill Sans MT"/>
          <w:b/>
          <w:sz w:val="24"/>
          <w:szCs w:val="24"/>
          <w:u w:val="single"/>
        </w:rPr>
      </w:pPr>
      <w:r>
        <w:rPr>
          <w:rFonts w:ascii="Gill Sans MT" w:hAnsi="Gill Sans MT"/>
          <w:b/>
          <w:sz w:val="24"/>
          <w:szCs w:val="24"/>
          <w:u w:val="single"/>
        </w:rPr>
        <w:t xml:space="preserve">Relevance </w:t>
      </w:r>
    </w:p>
    <w:p w14:paraId="3D79815A" w14:textId="77777777" w:rsidR="00FD12E0" w:rsidRPr="00FF4CC7" w:rsidRDefault="00FD12E0" w:rsidP="00FD12E0">
      <w:pPr>
        <w:pStyle w:val="ListParagraph"/>
        <w:numPr>
          <w:ilvl w:val="0"/>
          <w:numId w:val="14"/>
        </w:numPr>
        <w:jc w:val="both"/>
        <w:rPr>
          <w:rFonts w:ascii="Gill Sans MT" w:hAnsi="Gill Sans MT"/>
          <w:b/>
          <w:sz w:val="24"/>
          <w:szCs w:val="24"/>
          <w:u w:val="single"/>
        </w:rPr>
      </w:pPr>
      <w:r>
        <w:rPr>
          <w:rFonts w:ascii="Gill Sans MT" w:hAnsi="Gill Sans MT"/>
          <w:sz w:val="24"/>
          <w:szCs w:val="24"/>
        </w:rPr>
        <w:t xml:space="preserve">What community needs did the project addressed? </w:t>
      </w:r>
    </w:p>
    <w:p w14:paraId="796430FC" w14:textId="77777777" w:rsidR="00FD12E0" w:rsidRDefault="00FD12E0" w:rsidP="00FD12E0">
      <w:pPr>
        <w:pStyle w:val="Default"/>
        <w:numPr>
          <w:ilvl w:val="0"/>
          <w:numId w:val="14"/>
        </w:numPr>
        <w:jc w:val="both"/>
        <w:rPr>
          <w:rFonts w:ascii="Gill Sans MT" w:hAnsi="Gill Sans MT" w:cstheme="minorBidi"/>
          <w:color w:val="auto"/>
          <w:lang w:val="en-GB"/>
        </w:rPr>
      </w:pPr>
      <w:r w:rsidRPr="00496816">
        <w:rPr>
          <w:rFonts w:ascii="Gill Sans MT" w:hAnsi="Gill Sans MT" w:cstheme="minorBidi"/>
          <w:color w:val="auto"/>
          <w:lang w:val="en-GB"/>
        </w:rPr>
        <w:t xml:space="preserve">How has </w:t>
      </w:r>
      <w:r>
        <w:rPr>
          <w:rFonts w:ascii="Gill Sans MT" w:hAnsi="Gill Sans MT" w:cstheme="minorBidi"/>
          <w:color w:val="auto"/>
          <w:lang w:val="en-GB"/>
        </w:rPr>
        <w:t xml:space="preserve">the approaches, services and products i.e. trainings and IEC materials used for </w:t>
      </w:r>
      <w:r w:rsidRPr="00496816">
        <w:rPr>
          <w:rFonts w:ascii="Gill Sans MT" w:hAnsi="Gill Sans MT" w:cstheme="minorBidi"/>
          <w:color w:val="auto"/>
          <w:lang w:val="en-GB"/>
        </w:rPr>
        <w:t xml:space="preserve">this project </w:t>
      </w:r>
      <w:r>
        <w:rPr>
          <w:rFonts w:ascii="Gill Sans MT" w:hAnsi="Gill Sans MT" w:cstheme="minorBidi"/>
          <w:color w:val="auto"/>
          <w:lang w:val="en-GB"/>
        </w:rPr>
        <w:t>was relevant to your level of understanding and knowledge on</w:t>
      </w:r>
      <w:r w:rsidRPr="00496816">
        <w:rPr>
          <w:rFonts w:ascii="Gill Sans MT" w:hAnsi="Gill Sans MT" w:cstheme="minorBidi"/>
          <w:color w:val="auto"/>
          <w:lang w:val="en-GB"/>
        </w:rPr>
        <w:t xml:space="preserve"> enhancing democracy, goodgovernance, and </w:t>
      </w:r>
      <w:r>
        <w:rPr>
          <w:rFonts w:ascii="Gill Sans MT" w:hAnsi="Gill Sans MT" w:cstheme="minorBidi"/>
          <w:color w:val="auto"/>
          <w:lang w:val="en-GB"/>
        </w:rPr>
        <w:t>human rights and that of the wider community?</w:t>
      </w:r>
    </w:p>
    <w:p w14:paraId="13B824D7" w14:textId="77777777" w:rsidR="00FD12E0" w:rsidRDefault="00FD12E0" w:rsidP="00FD12E0">
      <w:pPr>
        <w:pStyle w:val="Default"/>
        <w:jc w:val="both"/>
        <w:rPr>
          <w:rFonts w:ascii="Gill Sans MT" w:hAnsi="Gill Sans MT" w:cstheme="minorBidi"/>
          <w:color w:val="auto"/>
          <w:lang w:val="en-GB"/>
        </w:rPr>
      </w:pPr>
    </w:p>
    <w:p w14:paraId="1A6A1829" w14:textId="77777777" w:rsidR="00FD12E0" w:rsidRDefault="00FD12E0" w:rsidP="00FD12E0">
      <w:pPr>
        <w:jc w:val="both"/>
        <w:rPr>
          <w:rFonts w:ascii="Gill Sans MT" w:hAnsi="Gill Sans MT"/>
          <w:b/>
          <w:sz w:val="24"/>
          <w:szCs w:val="24"/>
          <w:u w:val="single"/>
        </w:rPr>
      </w:pPr>
      <w:r w:rsidRPr="00566C46">
        <w:rPr>
          <w:rFonts w:ascii="Gill Sans MT" w:hAnsi="Gill Sans MT"/>
          <w:b/>
          <w:sz w:val="24"/>
          <w:szCs w:val="24"/>
          <w:u w:val="single"/>
        </w:rPr>
        <w:t xml:space="preserve">Efficiency </w:t>
      </w:r>
    </w:p>
    <w:p w14:paraId="732D9E61" w14:textId="77777777" w:rsidR="00FD12E0" w:rsidRPr="00FF4CC7" w:rsidRDefault="00FD12E0" w:rsidP="00FD12E0">
      <w:pPr>
        <w:pStyle w:val="ListParagraph"/>
        <w:numPr>
          <w:ilvl w:val="0"/>
          <w:numId w:val="15"/>
        </w:numPr>
        <w:jc w:val="both"/>
        <w:rPr>
          <w:rFonts w:ascii="Gill Sans MT" w:hAnsi="Gill Sans MT"/>
          <w:sz w:val="24"/>
          <w:szCs w:val="24"/>
        </w:rPr>
      </w:pPr>
      <w:r>
        <w:rPr>
          <w:rFonts w:ascii="Gill Sans MT" w:hAnsi="Gill Sans MT"/>
          <w:sz w:val="24"/>
          <w:szCs w:val="24"/>
        </w:rPr>
        <w:t>Do you think that the services or products you have received under this project are adequate to help you stand for attaining human rights?</w:t>
      </w:r>
    </w:p>
    <w:p w14:paraId="3821E600" w14:textId="77777777" w:rsidR="00FD12E0" w:rsidRPr="00FF4CC7" w:rsidRDefault="00FD12E0" w:rsidP="00FF4CC7">
      <w:pPr>
        <w:pStyle w:val="ListParagraph"/>
        <w:numPr>
          <w:ilvl w:val="0"/>
          <w:numId w:val="15"/>
        </w:numPr>
        <w:jc w:val="both"/>
        <w:rPr>
          <w:rFonts w:ascii="Gill Sans MT" w:hAnsi="Gill Sans MT"/>
          <w:sz w:val="24"/>
          <w:szCs w:val="24"/>
        </w:rPr>
      </w:pPr>
      <w:r>
        <w:rPr>
          <w:rFonts w:ascii="Gill Sans MT" w:hAnsi="Gill Sans MT"/>
          <w:sz w:val="24"/>
          <w:szCs w:val="24"/>
        </w:rPr>
        <w:t>How often do you use what you have been taught, told or discussed during the project time to realise attaining your basic rights?</w:t>
      </w:r>
    </w:p>
    <w:p w14:paraId="07816419" w14:textId="77777777" w:rsidR="00FD12E0" w:rsidRPr="00FF4CC7" w:rsidRDefault="00FD12E0" w:rsidP="00FF4CC7">
      <w:pPr>
        <w:pStyle w:val="ListParagraph"/>
        <w:numPr>
          <w:ilvl w:val="0"/>
          <w:numId w:val="15"/>
        </w:numPr>
        <w:jc w:val="both"/>
        <w:rPr>
          <w:rFonts w:ascii="Gill Sans MT" w:hAnsi="Gill Sans MT"/>
          <w:sz w:val="24"/>
          <w:szCs w:val="24"/>
        </w:rPr>
      </w:pPr>
      <w:r>
        <w:rPr>
          <w:rFonts w:ascii="Gill Sans MT" w:hAnsi="Gill Sans MT"/>
          <w:sz w:val="24"/>
          <w:szCs w:val="24"/>
        </w:rPr>
        <w:t>What challenges have you encountered in the process?</w:t>
      </w:r>
    </w:p>
    <w:p w14:paraId="09E9BB3F" w14:textId="77777777" w:rsidR="00FD12E0" w:rsidRPr="002A1743" w:rsidRDefault="00FD12E0" w:rsidP="00FD12E0">
      <w:pPr>
        <w:jc w:val="both"/>
        <w:rPr>
          <w:rFonts w:ascii="Gill Sans MT" w:hAnsi="Gill Sans MT"/>
          <w:b/>
          <w:sz w:val="24"/>
          <w:szCs w:val="24"/>
        </w:rPr>
      </w:pPr>
      <w:r w:rsidRPr="002A1743">
        <w:rPr>
          <w:rFonts w:ascii="Gill Sans MT" w:hAnsi="Gill Sans MT"/>
          <w:b/>
          <w:sz w:val="24"/>
          <w:szCs w:val="24"/>
        </w:rPr>
        <w:t>Impact</w:t>
      </w:r>
    </w:p>
    <w:p w14:paraId="66C12126" w14:textId="77777777" w:rsidR="00FD12E0" w:rsidRPr="00FF4CC7" w:rsidRDefault="00FD12E0" w:rsidP="00FD12E0">
      <w:pPr>
        <w:pStyle w:val="ListParagraph"/>
        <w:numPr>
          <w:ilvl w:val="0"/>
          <w:numId w:val="16"/>
        </w:numPr>
        <w:jc w:val="both"/>
        <w:rPr>
          <w:rFonts w:ascii="Gill Sans MT" w:hAnsi="Gill Sans MT"/>
          <w:sz w:val="24"/>
          <w:szCs w:val="24"/>
        </w:rPr>
      </w:pPr>
      <w:r>
        <w:rPr>
          <w:rFonts w:ascii="Gill Sans MT" w:hAnsi="Gill Sans MT"/>
          <w:sz w:val="24"/>
          <w:szCs w:val="24"/>
        </w:rPr>
        <w:t>What are the tangible changes you have experienced as a result of the services and products you have received from this project? (Hint: probe for negative and positive change and practical examples)</w:t>
      </w:r>
    </w:p>
    <w:p w14:paraId="1A2190AA" w14:textId="77777777" w:rsidR="00FD12E0" w:rsidRPr="00FF4CC7" w:rsidRDefault="00FF4CC7" w:rsidP="00FF4CC7">
      <w:pPr>
        <w:pStyle w:val="ListParagraph"/>
        <w:numPr>
          <w:ilvl w:val="0"/>
          <w:numId w:val="16"/>
        </w:numPr>
        <w:jc w:val="both"/>
        <w:rPr>
          <w:rFonts w:ascii="Gill Sans MT" w:hAnsi="Gill Sans MT"/>
          <w:sz w:val="24"/>
          <w:szCs w:val="24"/>
        </w:rPr>
      </w:pPr>
      <w:r>
        <w:rPr>
          <w:rFonts w:ascii="Gill Sans MT" w:hAnsi="Gill Sans MT"/>
          <w:sz w:val="24"/>
          <w:szCs w:val="24"/>
        </w:rPr>
        <w:t xml:space="preserve"> How this has</w:t>
      </w:r>
      <w:r w:rsidR="00FD12E0">
        <w:rPr>
          <w:rFonts w:ascii="Gill Sans MT" w:hAnsi="Gill Sans MT"/>
          <w:sz w:val="24"/>
          <w:szCs w:val="24"/>
        </w:rPr>
        <w:t xml:space="preserve"> changed your lives? (</w:t>
      </w:r>
      <w:r>
        <w:rPr>
          <w:rFonts w:ascii="Gill Sans MT" w:hAnsi="Gill Sans MT"/>
          <w:sz w:val="24"/>
          <w:szCs w:val="24"/>
        </w:rPr>
        <w:t>Probe</w:t>
      </w:r>
      <w:r w:rsidR="00FD12E0">
        <w:rPr>
          <w:rFonts w:ascii="Gill Sans MT" w:hAnsi="Gill Sans MT"/>
          <w:sz w:val="24"/>
          <w:szCs w:val="24"/>
        </w:rPr>
        <w:t xml:space="preserve"> for change in knowledge, attitude and behaviour towards democratisation and human rights. Any change at community level i.e. increase in interaction among them, courage to look out for services from concerned government authorities or voluntary contribution to awareness raising, promotion of women, girls and human rights etc)</w:t>
      </w:r>
    </w:p>
    <w:p w14:paraId="14B785C7" w14:textId="77777777" w:rsidR="00FD12E0" w:rsidRPr="00161E12" w:rsidRDefault="00FD12E0" w:rsidP="00FD12E0">
      <w:pPr>
        <w:jc w:val="both"/>
        <w:rPr>
          <w:rFonts w:ascii="Gill Sans MT" w:hAnsi="Gill Sans MT"/>
          <w:b/>
          <w:sz w:val="24"/>
          <w:szCs w:val="24"/>
        </w:rPr>
      </w:pPr>
      <w:r w:rsidRPr="00161E12">
        <w:rPr>
          <w:rFonts w:ascii="Gill Sans MT" w:hAnsi="Gill Sans MT"/>
          <w:b/>
          <w:sz w:val="24"/>
          <w:szCs w:val="24"/>
        </w:rPr>
        <w:t>Sustainability</w:t>
      </w:r>
    </w:p>
    <w:p w14:paraId="5F93E9B9" w14:textId="77777777" w:rsidR="00FD12E0" w:rsidRPr="00FF4CC7" w:rsidRDefault="00FD12E0" w:rsidP="00FD12E0">
      <w:pPr>
        <w:pStyle w:val="ListParagraph"/>
        <w:numPr>
          <w:ilvl w:val="0"/>
          <w:numId w:val="17"/>
        </w:numPr>
        <w:jc w:val="both"/>
        <w:rPr>
          <w:rFonts w:ascii="Gill Sans MT" w:hAnsi="Gill Sans MT"/>
          <w:sz w:val="24"/>
          <w:szCs w:val="24"/>
        </w:rPr>
      </w:pPr>
      <w:r>
        <w:rPr>
          <w:rFonts w:ascii="Gill Sans MT" w:hAnsi="Gill Sans MT"/>
          <w:sz w:val="24"/>
          <w:szCs w:val="24"/>
        </w:rPr>
        <w:t xml:space="preserve">Do you think that the results gained from this project can be sustained? </w:t>
      </w:r>
    </w:p>
    <w:p w14:paraId="487A5485" w14:textId="77777777" w:rsidR="00FD12E0" w:rsidRPr="00F82D11" w:rsidRDefault="00FD12E0" w:rsidP="00FD12E0">
      <w:pPr>
        <w:pStyle w:val="ListParagraph"/>
        <w:numPr>
          <w:ilvl w:val="0"/>
          <w:numId w:val="17"/>
        </w:numPr>
        <w:jc w:val="both"/>
        <w:rPr>
          <w:rFonts w:ascii="Gill Sans MT" w:hAnsi="Gill Sans MT"/>
          <w:sz w:val="24"/>
          <w:szCs w:val="24"/>
        </w:rPr>
      </w:pPr>
      <w:r>
        <w:rPr>
          <w:rFonts w:ascii="Gill Sans MT" w:hAnsi="Gill Sans MT"/>
          <w:sz w:val="24"/>
          <w:szCs w:val="24"/>
        </w:rPr>
        <w:t>What is your role to make these results more sustainable? (Probe for if there is an immediate plan to continue voluntarily in promoting democracy and human rights)</w:t>
      </w:r>
    </w:p>
    <w:p w14:paraId="180944E4" w14:textId="77777777" w:rsidR="00FD12E0" w:rsidRPr="00D76A70" w:rsidRDefault="00FD12E0" w:rsidP="00FD12E0">
      <w:pPr>
        <w:pStyle w:val="ListParagraph"/>
        <w:numPr>
          <w:ilvl w:val="0"/>
          <w:numId w:val="17"/>
        </w:numPr>
        <w:jc w:val="both"/>
        <w:rPr>
          <w:rFonts w:ascii="Gill Sans MT" w:hAnsi="Gill Sans MT"/>
          <w:sz w:val="24"/>
          <w:szCs w:val="24"/>
        </w:rPr>
      </w:pPr>
      <w:r>
        <w:rPr>
          <w:rFonts w:ascii="Gill Sans MT" w:hAnsi="Gill Sans MT"/>
          <w:sz w:val="24"/>
          <w:szCs w:val="24"/>
        </w:rPr>
        <w:t>What support do you think is necessary for you to sustain these results? Whom do you think would be important to collaborate in order to make these results long lasting?</w:t>
      </w:r>
    </w:p>
    <w:p w14:paraId="36A498C0" w14:textId="77777777" w:rsidR="00FD12E0" w:rsidRDefault="00FD12E0" w:rsidP="00FD12E0">
      <w:pPr>
        <w:jc w:val="both"/>
        <w:rPr>
          <w:rFonts w:ascii="Gill Sans MT" w:hAnsi="Gill Sans MT"/>
          <w:sz w:val="24"/>
          <w:szCs w:val="24"/>
        </w:rPr>
      </w:pPr>
    </w:p>
    <w:p w14:paraId="6384C0E2" w14:textId="77777777" w:rsidR="00D40084" w:rsidRPr="00A624B8" w:rsidRDefault="00FD12E0" w:rsidP="00A624B8">
      <w:pPr>
        <w:jc w:val="both"/>
        <w:rPr>
          <w:rFonts w:ascii="Gill Sans MT" w:hAnsi="Gill Sans MT"/>
          <w:sz w:val="24"/>
          <w:szCs w:val="24"/>
        </w:rPr>
      </w:pPr>
      <w:r>
        <w:rPr>
          <w:rFonts w:ascii="Gill Sans MT" w:hAnsi="Gill Sans MT"/>
          <w:sz w:val="24"/>
          <w:szCs w:val="24"/>
        </w:rPr>
        <w:t>That is the end of my questions and I thank you for making the time for this discussion. Now I will give you the chance to ask me questions relating to this session. If there is no question then the session is closed. Thank you!</w:t>
      </w:r>
    </w:p>
    <w:p w14:paraId="76E894B6" w14:textId="77777777" w:rsidR="00F82D11" w:rsidRDefault="00F82D11" w:rsidP="00A624B8">
      <w:pPr>
        <w:pStyle w:val="Heading1"/>
      </w:pPr>
    </w:p>
    <w:p w14:paraId="539DF890" w14:textId="77777777" w:rsidR="00F82D11" w:rsidRDefault="00F82D11" w:rsidP="00F82D11">
      <w:pPr>
        <w:pStyle w:val="Heading1"/>
        <w:ind w:left="0" w:firstLine="0"/>
      </w:pPr>
    </w:p>
    <w:p w14:paraId="6E557C42" w14:textId="77777777" w:rsidR="00502140" w:rsidRDefault="00502140" w:rsidP="00502140">
      <w:pPr>
        <w:rPr>
          <w:lang w:eastAsia="en-GB"/>
        </w:rPr>
      </w:pPr>
    </w:p>
    <w:p w14:paraId="608CE8E9" w14:textId="77777777" w:rsidR="00502140" w:rsidRDefault="00502140" w:rsidP="00502140">
      <w:pPr>
        <w:rPr>
          <w:lang w:eastAsia="en-GB"/>
        </w:rPr>
      </w:pPr>
    </w:p>
    <w:p w14:paraId="18D01314" w14:textId="77777777" w:rsidR="00DF61F9" w:rsidRPr="00502140" w:rsidRDefault="003E3828" w:rsidP="00502140">
      <w:pPr>
        <w:pStyle w:val="Heading1"/>
      </w:pPr>
      <w:bookmarkStart w:id="30" w:name="_Toc1297350"/>
      <w:r w:rsidRPr="00502140">
        <w:t>Annex 3: Evaluation Time line</w:t>
      </w:r>
      <w:bookmarkEnd w:id="30"/>
    </w:p>
    <w:tbl>
      <w:tblPr>
        <w:tblStyle w:val="TableGrid0"/>
        <w:tblW w:w="5981" w:type="pct"/>
        <w:tblInd w:w="-856" w:type="dxa"/>
        <w:tblLayout w:type="fixed"/>
        <w:tblLook w:val="04A0" w:firstRow="1" w:lastRow="0" w:firstColumn="1" w:lastColumn="0" w:noHBand="0" w:noVBand="1"/>
      </w:tblPr>
      <w:tblGrid>
        <w:gridCol w:w="448"/>
        <w:gridCol w:w="5573"/>
        <w:gridCol w:w="602"/>
        <w:gridCol w:w="603"/>
        <w:gridCol w:w="603"/>
        <w:gridCol w:w="603"/>
        <w:gridCol w:w="603"/>
        <w:gridCol w:w="658"/>
        <w:gridCol w:w="550"/>
        <w:gridCol w:w="603"/>
        <w:gridCol w:w="609"/>
      </w:tblGrid>
      <w:tr w:rsidR="00DF61F9" w:rsidRPr="00BC280F" w14:paraId="0F1E4C9D" w14:textId="77777777" w:rsidTr="00F10AC4">
        <w:trPr>
          <w:trHeight w:val="300"/>
        </w:trPr>
        <w:tc>
          <w:tcPr>
            <w:tcW w:w="5000" w:type="pct"/>
            <w:gridSpan w:val="11"/>
            <w:shd w:val="clear" w:color="auto" w:fill="DEEAF6" w:themeFill="accent1" w:themeFillTint="33"/>
            <w:noWrap/>
            <w:hideMark/>
          </w:tcPr>
          <w:p w14:paraId="0178B758" w14:textId="77777777" w:rsidR="00DF61F9" w:rsidRPr="00CF6484" w:rsidRDefault="00DF61F9" w:rsidP="00F10AC4">
            <w:pPr>
              <w:jc w:val="center"/>
              <w:rPr>
                <w:rFonts w:ascii="Gill Sans MT" w:hAnsi="Gill Sans MT"/>
                <w:b/>
                <w:bCs/>
                <w:lang w:val="en-US"/>
              </w:rPr>
            </w:pPr>
            <w:r w:rsidRPr="00CF6484">
              <w:rPr>
                <w:rFonts w:ascii="Gill Sans MT" w:hAnsi="Gill Sans MT"/>
                <w:b/>
                <w:bCs/>
                <w:lang w:val="en-US"/>
              </w:rPr>
              <w:t xml:space="preserve">EVALUATION TIMELINE </w:t>
            </w:r>
          </w:p>
        </w:tc>
      </w:tr>
      <w:tr w:rsidR="00DF61F9" w:rsidRPr="00BC280F" w14:paraId="387F9027" w14:textId="77777777" w:rsidTr="00A624B8">
        <w:trPr>
          <w:trHeight w:val="423"/>
        </w:trPr>
        <w:tc>
          <w:tcPr>
            <w:tcW w:w="196" w:type="pct"/>
            <w:noWrap/>
            <w:hideMark/>
          </w:tcPr>
          <w:p w14:paraId="186DEBDF" w14:textId="77777777" w:rsidR="00DF61F9" w:rsidRPr="00CF6484" w:rsidRDefault="00DF61F9" w:rsidP="00F10AC4">
            <w:pPr>
              <w:jc w:val="center"/>
              <w:rPr>
                <w:rFonts w:ascii="Gill Sans MT" w:hAnsi="Gill Sans MT"/>
                <w:lang w:val="en-US"/>
              </w:rPr>
            </w:pPr>
            <w:r w:rsidRPr="00CF6484">
              <w:rPr>
                <w:rFonts w:ascii="Gill Sans MT" w:hAnsi="Gill Sans MT"/>
                <w:sz w:val="14"/>
                <w:lang w:val="en-US"/>
              </w:rPr>
              <w:t>SN</w:t>
            </w:r>
          </w:p>
        </w:tc>
        <w:tc>
          <w:tcPr>
            <w:tcW w:w="2433" w:type="pct"/>
            <w:hideMark/>
          </w:tcPr>
          <w:p w14:paraId="4BFE77E8" w14:textId="77777777" w:rsidR="00DF61F9" w:rsidRPr="00CF6484" w:rsidRDefault="00DF61F9" w:rsidP="00F10AC4">
            <w:pPr>
              <w:rPr>
                <w:rFonts w:ascii="Gill Sans MT" w:hAnsi="Gill Sans MT"/>
                <w:b/>
                <w:bCs/>
                <w:lang w:val="en-US"/>
              </w:rPr>
            </w:pPr>
            <w:r w:rsidRPr="00CF6484">
              <w:rPr>
                <w:rFonts w:ascii="Gill Sans MT" w:hAnsi="Gill Sans MT"/>
                <w:b/>
                <w:bCs/>
                <w:lang w:val="en-US"/>
              </w:rPr>
              <w:t xml:space="preserve">ACTIVITIES </w:t>
            </w:r>
          </w:p>
        </w:tc>
        <w:tc>
          <w:tcPr>
            <w:tcW w:w="1052" w:type="pct"/>
            <w:gridSpan w:val="4"/>
            <w:hideMark/>
          </w:tcPr>
          <w:p w14:paraId="7C4ACFB7" w14:textId="77777777" w:rsidR="00DF61F9" w:rsidRPr="00CF6484" w:rsidRDefault="00DF61F9" w:rsidP="00DF61F9">
            <w:pPr>
              <w:rPr>
                <w:rFonts w:ascii="Gill Sans MT" w:hAnsi="Gill Sans MT"/>
                <w:b/>
                <w:bCs/>
                <w:lang w:val="en-US"/>
              </w:rPr>
            </w:pPr>
          </w:p>
        </w:tc>
        <w:tc>
          <w:tcPr>
            <w:tcW w:w="1319" w:type="pct"/>
            <w:gridSpan w:val="5"/>
            <w:hideMark/>
          </w:tcPr>
          <w:p w14:paraId="5D0F8C20" w14:textId="77777777" w:rsidR="00DF61F9" w:rsidRPr="00CF6484" w:rsidRDefault="00DF61F9" w:rsidP="00F10AC4">
            <w:pPr>
              <w:jc w:val="center"/>
              <w:rPr>
                <w:rFonts w:ascii="Gill Sans MT" w:hAnsi="Gill Sans MT"/>
                <w:b/>
                <w:bCs/>
                <w:lang w:val="en-US"/>
              </w:rPr>
            </w:pPr>
            <w:r>
              <w:rPr>
                <w:rFonts w:ascii="Gill Sans MT" w:hAnsi="Gill Sans MT"/>
                <w:b/>
                <w:bCs/>
                <w:lang w:val="en-US"/>
              </w:rPr>
              <w:t>Jan21  -  Feb.10.2019</w:t>
            </w:r>
          </w:p>
        </w:tc>
      </w:tr>
      <w:tr w:rsidR="00DF61F9" w:rsidRPr="00BC280F" w14:paraId="3996BA3E" w14:textId="77777777" w:rsidTr="00A624B8">
        <w:trPr>
          <w:trHeight w:val="290"/>
        </w:trPr>
        <w:tc>
          <w:tcPr>
            <w:tcW w:w="196" w:type="pct"/>
            <w:noWrap/>
            <w:hideMark/>
          </w:tcPr>
          <w:p w14:paraId="10C9EA8F" w14:textId="77777777" w:rsidR="00DF61F9" w:rsidRPr="00CF6484" w:rsidRDefault="00DF61F9" w:rsidP="00F10AC4">
            <w:pPr>
              <w:jc w:val="center"/>
              <w:rPr>
                <w:rFonts w:ascii="Gill Sans MT" w:hAnsi="Gill Sans MT"/>
                <w:b/>
                <w:bCs/>
                <w:lang w:val="en-US"/>
              </w:rPr>
            </w:pPr>
          </w:p>
        </w:tc>
        <w:tc>
          <w:tcPr>
            <w:tcW w:w="2433" w:type="pct"/>
            <w:hideMark/>
          </w:tcPr>
          <w:p w14:paraId="2D3820E1" w14:textId="77777777" w:rsidR="00DF61F9" w:rsidRPr="00CF6484" w:rsidRDefault="00DF61F9" w:rsidP="00F10AC4">
            <w:pPr>
              <w:rPr>
                <w:rFonts w:ascii="Gill Sans MT" w:hAnsi="Gill Sans MT"/>
                <w:lang w:val="en-US"/>
              </w:rPr>
            </w:pPr>
            <w:r w:rsidRPr="00CF6484">
              <w:rPr>
                <w:rFonts w:ascii="Gill Sans MT" w:hAnsi="Gill Sans MT"/>
                <w:lang w:val="en-US"/>
              </w:rPr>
              <w:t> </w:t>
            </w:r>
          </w:p>
        </w:tc>
        <w:tc>
          <w:tcPr>
            <w:tcW w:w="263" w:type="pct"/>
            <w:hideMark/>
          </w:tcPr>
          <w:p w14:paraId="5D5222AA" w14:textId="77777777" w:rsidR="00DF61F9" w:rsidRPr="00CF6484" w:rsidRDefault="00DF61F9" w:rsidP="00F10AC4">
            <w:pPr>
              <w:rPr>
                <w:rFonts w:ascii="Gill Sans MT" w:hAnsi="Gill Sans MT"/>
                <w:b/>
                <w:bCs/>
                <w:sz w:val="18"/>
                <w:lang w:val="en-US"/>
              </w:rPr>
            </w:pPr>
            <w:r>
              <w:rPr>
                <w:rFonts w:ascii="Gill Sans MT" w:hAnsi="Gill Sans MT"/>
                <w:b/>
                <w:bCs/>
                <w:sz w:val="18"/>
                <w:lang w:val="en-US"/>
              </w:rPr>
              <w:t>D5</w:t>
            </w:r>
          </w:p>
        </w:tc>
        <w:tc>
          <w:tcPr>
            <w:tcW w:w="263" w:type="pct"/>
            <w:hideMark/>
          </w:tcPr>
          <w:p w14:paraId="3308C62D" w14:textId="77777777" w:rsidR="00DF61F9" w:rsidRPr="00CF6484" w:rsidRDefault="00DF61F9" w:rsidP="00F10AC4">
            <w:pPr>
              <w:rPr>
                <w:rFonts w:ascii="Gill Sans MT" w:hAnsi="Gill Sans MT"/>
                <w:b/>
                <w:bCs/>
                <w:sz w:val="18"/>
                <w:lang w:val="en-US"/>
              </w:rPr>
            </w:pPr>
            <w:r>
              <w:rPr>
                <w:rFonts w:ascii="Gill Sans MT" w:hAnsi="Gill Sans MT"/>
                <w:b/>
                <w:bCs/>
                <w:sz w:val="18"/>
                <w:lang w:val="en-US"/>
              </w:rPr>
              <w:t>D2</w:t>
            </w:r>
          </w:p>
        </w:tc>
        <w:tc>
          <w:tcPr>
            <w:tcW w:w="263" w:type="pct"/>
            <w:hideMark/>
          </w:tcPr>
          <w:p w14:paraId="72A76DD5" w14:textId="77777777" w:rsidR="00DF61F9" w:rsidRPr="00CF6484" w:rsidRDefault="00DF61F9" w:rsidP="00F10AC4">
            <w:pPr>
              <w:rPr>
                <w:rFonts w:ascii="Gill Sans MT" w:hAnsi="Gill Sans MT"/>
                <w:b/>
                <w:bCs/>
                <w:sz w:val="18"/>
                <w:lang w:val="en-US"/>
              </w:rPr>
            </w:pPr>
            <w:r>
              <w:rPr>
                <w:rFonts w:ascii="Gill Sans MT" w:hAnsi="Gill Sans MT"/>
                <w:b/>
                <w:bCs/>
                <w:sz w:val="18"/>
                <w:lang w:val="en-US"/>
              </w:rPr>
              <w:t>D1</w:t>
            </w:r>
          </w:p>
        </w:tc>
        <w:tc>
          <w:tcPr>
            <w:tcW w:w="263" w:type="pct"/>
            <w:hideMark/>
          </w:tcPr>
          <w:p w14:paraId="1C2D7B25" w14:textId="77777777" w:rsidR="00DF61F9" w:rsidRPr="00CF6484" w:rsidRDefault="00DF61F9" w:rsidP="00F10AC4">
            <w:pPr>
              <w:rPr>
                <w:rFonts w:ascii="Gill Sans MT" w:hAnsi="Gill Sans MT"/>
                <w:b/>
                <w:bCs/>
                <w:sz w:val="18"/>
                <w:lang w:val="en-US"/>
              </w:rPr>
            </w:pPr>
            <w:r>
              <w:rPr>
                <w:rFonts w:ascii="Gill Sans MT" w:hAnsi="Gill Sans MT"/>
                <w:b/>
                <w:bCs/>
                <w:sz w:val="18"/>
                <w:lang w:val="en-US"/>
              </w:rPr>
              <w:t>D7</w:t>
            </w:r>
          </w:p>
        </w:tc>
        <w:tc>
          <w:tcPr>
            <w:tcW w:w="263" w:type="pct"/>
            <w:hideMark/>
          </w:tcPr>
          <w:p w14:paraId="17D9EA2C" w14:textId="77777777" w:rsidR="00DF61F9" w:rsidRPr="00CF6484" w:rsidRDefault="00DF61F9" w:rsidP="00F10AC4">
            <w:pPr>
              <w:rPr>
                <w:rFonts w:ascii="Gill Sans MT" w:hAnsi="Gill Sans MT"/>
                <w:b/>
                <w:bCs/>
                <w:sz w:val="18"/>
                <w:lang w:val="en-US"/>
              </w:rPr>
            </w:pPr>
            <w:r>
              <w:rPr>
                <w:rFonts w:ascii="Gill Sans MT" w:hAnsi="Gill Sans MT"/>
                <w:b/>
                <w:bCs/>
                <w:sz w:val="18"/>
                <w:lang w:val="en-US"/>
              </w:rPr>
              <w:t>D1</w:t>
            </w:r>
          </w:p>
        </w:tc>
        <w:tc>
          <w:tcPr>
            <w:tcW w:w="287" w:type="pct"/>
            <w:hideMark/>
          </w:tcPr>
          <w:p w14:paraId="1DF96883" w14:textId="77777777" w:rsidR="00DF61F9" w:rsidRPr="00CF6484" w:rsidRDefault="00DF61F9" w:rsidP="00F10AC4">
            <w:pPr>
              <w:rPr>
                <w:rFonts w:ascii="Gill Sans MT" w:hAnsi="Gill Sans MT"/>
                <w:b/>
                <w:bCs/>
                <w:sz w:val="18"/>
                <w:lang w:val="en-US"/>
              </w:rPr>
            </w:pPr>
            <w:r>
              <w:rPr>
                <w:rFonts w:ascii="Gill Sans MT" w:hAnsi="Gill Sans MT"/>
                <w:b/>
                <w:bCs/>
                <w:sz w:val="18"/>
                <w:lang w:val="en-US"/>
              </w:rPr>
              <w:t>D5</w:t>
            </w:r>
          </w:p>
        </w:tc>
        <w:tc>
          <w:tcPr>
            <w:tcW w:w="240" w:type="pct"/>
            <w:hideMark/>
          </w:tcPr>
          <w:p w14:paraId="042B2ADB" w14:textId="77777777" w:rsidR="00DF61F9" w:rsidRPr="00CF6484" w:rsidRDefault="00DF61F9" w:rsidP="00F10AC4">
            <w:pPr>
              <w:rPr>
                <w:rFonts w:ascii="Gill Sans MT" w:hAnsi="Gill Sans MT"/>
                <w:b/>
                <w:bCs/>
                <w:sz w:val="18"/>
                <w:lang w:val="en-US"/>
              </w:rPr>
            </w:pPr>
          </w:p>
        </w:tc>
        <w:tc>
          <w:tcPr>
            <w:tcW w:w="263" w:type="pct"/>
            <w:hideMark/>
          </w:tcPr>
          <w:p w14:paraId="0717CF0E" w14:textId="77777777" w:rsidR="00DF61F9" w:rsidRPr="00CF6484" w:rsidRDefault="00DF61F9" w:rsidP="00F10AC4">
            <w:pPr>
              <w:rPr>
                <w:rFonts w:ascii="Gill Sans MT" w:hAnsi="Gill Sans MT"/>
                <w:b/>
                <w:bCs/>
                <w:sz w:val="18"/>
                <w:lang w:val="en-US"/>
              </w:rPr>
            </w:pPr>
          </w:p>
        </w:tc>
        <w:tc>
          <w:tcPr>
            <w:tcW w:w="266" w:type="pct"/>
            <w:hideMark/>
          </w:tcPr>
          <w:p w14:paraId="376F081B" w14:textId="77777777" w:rsidR="00DF61F9" w:rsidRPr="00CF6484" w:rsidRDefault="00DF61F9" w:rsidP="00F10AC4">
            <w:pPr>
              <w:rPr>
                <w:rFonts w:ascii="Gill Sans MT" w:hAnsi="Gill Sans MT"/>
                <w:b/>
                <w:bCs/>
                <w:sz w:val="18"/>
                <w:lang w:val="en-US"/>
              </w:rPr>
            </w:pPr>
          </w:p>
        </w:tc>
      </w:tr>
      <w:tr w:rsidR="00DF61F9" w:rsidRPr="00BC280F" w14:paraId="3A1F3DB6" w14:textId="77777777" w:rsidTr="00A624B8">
        <w:trPr>
          <w:trHeight w:val="290"/>
        </w:trPr>
        <w:tc>
          <w:tcPr>
            <w:tcW w:w="196" w:type="pct"/>
            <w:noWrap/>
            <w:hideMark/>
          </w:tcPr>
          <w:p w14:paraId="6673AC78" w14:textId="77777777" w:rsidR="00DF61F9" w:rsidRPr="00CF6484" w:rsidRDefault="00DF61F9" w:rsidP="00F10AC4">
            <w:pPr>
              <w:jc w:val="center"/>
              <w:rPr>
                <w:rFonts w:ascii="Gill Sans MT" w:hAnsi="Gill Sans MT"/>
                <w:b/>
                <w:bCs/>
                <w:lang w:val="en-US"/>
              </w:rPr>
            </w:pPr>
          </w:p>
        </w:tc>
        <w:tc>
          <w:tcPr>
            <w:tcW w:w="2433" w:type="pct"/>
            <w:hideMark/>
          </w:tcPr>
          <w:p w14:paraId="7EAC7086" w14:textId="77777777" w:rsidR="00DF61F9" w:rsidRPr="00CF6484" w:rsidRDefault="00DF61F9" w:rsidP="00F10AC4">
            <w:pPr>
              <w:rPr>
                <w:rFonts w:ascii="Gill Sans MT" w:hAnsi="Gill Sans MT"/>
                <w:b/>
                <w:bCs/>
                <w:lang w:val="en-US"/>
              </w:rPr>
            </w:pPr>
            <w:r w:rsidRPr="00CF6484">
              <w:rPr>
                <w:rFonts w:ascii="Gill Sans MT" w:hAnsi="Gill Sans MT"/>
                <w:b/>
                <w:bCs/>
                <w:lang w:val="en-US"/>
              </w:rPr>
              <w:t xml:space="preserve">PHASE I. Preparatory </w:t>
            </w:r>
          </w:p>
        </w:tc>
        <w:tc>
          <w:tcPr>
            <w:tcW w:w="263" w:type="pct"/>
            <w:hideMark/>
          </w:tcPr>
          <w:p w14:paraId="3865CB54" w14:textId="77777777" w:rsidR="00DF61F9" w:rsidRPr="00CF6484" w:rsidRDefault="00DF61F9" w:rsidP="00F10AC4">
            <w:pPr>
              <w:jc w:val="center"/>
              <w:rPr>
                <w:rFonts w:ascii="Gill Sans MT" w:hAnsi="Gill Sans MT"/>
                <w:lang w:val="en-US"/>
              </w:rPr>
            </w:pPr>
          </w:p>
        </w:tc>
        <w:tc>
          <w:tcPr>
            <w:tcW w:w="263" w:type="pct"/>
            <w:hideMark/>
          </w:tcPr>
          <w:p w14:paraId="343618BA" w14:textId="77777777" w:rsidR="00DF61F9" w:rsidRPr="00CF6484" w:rsidRDefault="00DF61F9" w:rsidP="00F10AC4">
            <w:pPr>
              <w:rPr>
                <w:rFonts w:ascii="Gill Sans MT" w:hAnsi="Gill Sans MT"/>
                <w:lang w:val="en-US"/>
              </w:rPr>
            </w:pPr>
          </w:p>
        </w:tc>
        <w:tc>
          <w:tcPr>
            <w:tcW w:w="263" w:type="pct"/>
            <w:hideMark/>
          </w:tcPr>
          <w:p w14:paraId="1A5F6ECA" w14:textId="77777777" w:rsidR="00DF61F9" w:rsidRPr="00CF6484" w:rsidRDefault="00DF61F9" w:rsidP="00F10AC4">
            <w:pPr>
              <w:jc w:val="center"/>
              <w:rPr>
                <w:rFonts w:ascii="Gill Sans MT" w:hAnsi="Gill Sans MT"/>
                <w:lang w:val="en-US"/>
              </w:rPr>
            </w:pPr>
          </w:p>
        </w:tc>
        <w:tc>
          <w:tcPr>
            <w:tcW w:w="263" w:type="pct"/>
            <w:hideMark/>
          </w:tcPr>
          <w:p w14:paraId="5A29FF57" w14:textId="77777777" w:rsidR="00DF61F9" w:rsidRPr="00CF6484" w:rsidRDefault="00DF61F9" w:rsidP="00F10AC4">
            <w:pPr>
              <w:jc w:val="center"/>
              <w:rPr>
                <w:rFonts w:ascii="Gill Sans MT" w:hAnsi="Gill Sans MT"/>
                <w:lang w:val="en-US"/>
              </w:rPr>
            </w:pPr>
          </w:p>
        </w:tc>
        <w:tc>
          <w:tcPr>
            <w:tcW w:w="263" w:type="pct"/>
            <w:hideMark/>
          </w:tcPr>
          <w:p w14:paraId="1835A325" w14:textId="77777777" w:rsidR="00DF61F9" w:rsidRPr="00CF6484" w:rsidRDefault="00DF61F9" w:rsidP="00F10AC4">
            <w:pPr>
              <w:rPr>
                <w:rFonts w:ascii="Gill Sans MT" w:hAnsi="Gill Sans MT"/>
                <w:lang w:val="en-US"/>
              </w:rPr>
            </w:pPr>
          </w:p>
        </w:tc>
        <w:tc>
          <w:tcPr>
            <w:tcW w:w="287" w:type="pct"/>
            <w:hideMark/>
          </w:tcPr>
          <w:p w14:paraId="5CC0838D" w14:textId="77777777" w:rsidR="00DF61F9" w:rsidRPr="00CF6484" w:rsidRDefault="00DF61F9" w:rsidP="00F10AC4">
            <w:pPr>
              <w:jc w:val="center"/>
              <w:rPr>
                <w:rFonts w:ascii="Gill Sans MT" w:hAnsi="Gill Sans MT"/>
                <w:lang w:val="en-US"/>
              </w:rPr>
            </w:pPr>
          </w:p>
        </w:tc>
        <w:tc>
          <w:tcPr>
            <w:tcW w:w="240" w:type="pct"/>
            <w:hideMark/>
          </w:tcPr>
          <w:p w14:paraId="6083B281" w14:textId="77777777" w:rsidR="00DF61F9" w:rsidRPr="00CF6484" w:rsidRDefault="00DF61F9" w:rsidP="00F10AC4">
            <w:pPr>
              <w:rPr>
                <w:rFonts w:ascii="Gill Sans MT" w:hAnsi="Gill Sans MT"/>
                <w:lang w:val="en-US"/>
              </w:rPr>
            </w:pPr>
          </w:p>
        </w:tc>
        <w:tc>
          <w:tcPr>
            <w:tcW w:w="263" w:type="pct"/>
            <w:hideMark/>
          </w:tcPr>
          <w:p w14:paraId="3763E97D" w14:textId="77777777" w:rsidR="00DF61F9" w:rsidRPr="00CF6484" w:rsidRDefault="00DF61F9" w:rsidP="00F10AC4">
            <w:pPr>
              <w:jc w:val="center"/>
              <w:rPr>
                <w:rFonts w:ascii="Gill Sans MT" w:hAnsi="Gill Sans MT"/>
                <w:lang w:val="en-US"/>
              </w:rPr>
            </w:pPr>
          </w:p>
        </w:tc>
        <w:tc>
          <w:tcPr>
            <w:tcW w:w="266" w:type="pct"/>
            <w:hideMark/>
          </w:tcPr>
          <w:p w14:paraId="0F012619" w14:textId="77777777" w:rsidR="00DF61F9" w:rsidRPr="00CF6484" w:rsidRDefault="00DF61F9" w:rsidP="00F10AC4">
            <w:pPr>
              <w:rPr>
                <w:rFonts w:ascii="Gill Sans MT" w:hAnsi="Gill Sans MT"/>
                <w:lang w:val="en-US"/>
              </w:rPr>
            </w:pPr>
          </w:p>
        </w:tc>
      </w:tr>
      <w:tr w:rsidR="00DF61F9" w:rsidRPr="00BC280F" w14:paraId="442342B6" w14:textId="77777777" w:rsidTr="00A624B8">
        <w:trPr>
          <w:trHeight w:val="580"/>
        </w:trPr>
        <w:tc>
          <w:tcPr>
            <w:tcW w:w="196" w:type="pct"/>
            <w:noWrap/>
            <w:hideMark/>
          </w:tcPr>
          <w:p w14:paraId="5B8F4489" w14:textId="77777777" w:rsidR="00DF61F9" w:rsidRPr="00CF6484" w:rsidRDefault="00DF61F9" w:rsidP="00F10AC4">
            <w:pPr>
              <w:jc w:val="center"/>
              <w:rPr>
                <w:rFonts w:ascii="Gill Sans MT" w:hAnsi="Gill Sans MT"/>
                <w:lang w:val="en-US"/>
              </w:rPr>
            </w:pPr>
            <w:r w:rsidRPr="00CF6484">
              <w:rPr>
                <w:rFonts w:ascii="Gill Sans MT" w:hAnsi="Gill Sans MT"/>
                <w:lang w:val="en-US"/>
              </w:rPr>
              <w:t>1</w:t>
            </w:r>
          </w:p>
        </w:tc>
        <w:tc>
          <w:tcPr>
            <w:tcW w:w="2433" w:type="pct"/>
            <w:hideMark/>
          </w:tcPr>
          <w:p w14:paraId="2245184F" w14:textId="77777777" w:rsidR="00DF61F9" w:rsidRPr="00CF6484" w:rsidRDefault="00DF61F9" w:rsidP="00F10AC4">
            <w:pPr>
              <w:rPr>
                <w:rFonts w:ascii="Gill Sans MT" w:hAnsi="Gill Sans MT"/>
                <w:lang w:val="en-US"/>
              </w:rPr>
            </w:pPr>
            <w:r w:rsidRPr="00CF6484">
              <w:rPr>
                <w:rFonts w:ascii="Gill Sans MT" w:hAnsi="Gill Sans MT"/>
                <w:lang w:val="en-US"/>
              </w:rPr>
              <w:t xml:space="preserve">Review of existing documents and information synthesis </w:t>
            </w:r>
          </w:p>
        </w:tc>
        <w:tc>
          <w:tcPr>
            <w:tcW w:w="263" w:type="pct"/>
            <w:shd w:val="clear" w:color="auto" w:fill="AEAAAA" w:themeFill="background2" w:themeFillShade="BF"/>
            <w:hideMark/>
          </w:tcPr>
          <w:p w14:paraId="4FC24EB0" w14:textId="77777777" w:rsidR="00DF61F9" w:rsidRPr="00CF6484" w:rsidRDefault="00DF61F9" w:rsidP="00F10AC4">
            <w:pPr>
              <w:jc w:val="center"/>
              <w:rPr>
                <w:rFonts w:ascii="Gill Sans MT" w:hAnsi="Gill Sans MT"/>
                <w:lang w:val="en-US"/>
              </w:rPr>
            </w:pPr>
          </w:p>
        </w:tc>
        <w:tc>
          <w:tcPr>
            <w:tcW w:w="263" w:type="pct"/>
            <w:hideMark/>
          </w:tcPr>
          <w:p w14:paraId="6C51946B" w14:textId="77777777" w:rsidR="00DF61F9" w:rsidRPr="00CF6484" w:rsidRDefault="00DF61F9" w:rsidP="00F10AC4">
            <w:pPr>
              <w:rPr>
                <w:rFonts w:ascii="Gill Sans MT" w:hAnsi="Gill Sans MT"/>
                <w:lang w:val="en-US"/>
              </w:rPr>
            </w:pPr>
          </w:p>
        </w:tc>
        <w:tc>
          <w:tcPr>
            <w:tcW w:w="263" w:type="pct"/>
            <w:hideMark/>
          </w:tcPr>
          <w:p w14:paraId="10B7CEF3" w14:textId="77777777" w:rsidR="00DF61F9" w:rsidRPr="00CF6484" w:rsidRDefault="00DF61F9" w:rsidP="00F10AC4">
            <w:pPr>
              <w:jc w:val="center"/>
              <w:rPr>
                <w:rFonts w:ascii="Gill Sans MT" w:hAnsi="Gill Sans MT"/>
                <w:lang w:val="en-US"/>
              </w:rPr>
            </w:pPr>
          </w:p>
        </w:tc>
        <w:tc>
          <w:tcPr>
            <w:tcW w:w="263" w:type="pct"/>
            <w:hideMark/>
          </w:tcPr>
          <w:p w14:paraId="768B0057" w14:textId="77777777" w:rsidR="00DF61F9" w:rsidRPr="00CF6484" w:rsidRDefault="00DF61F9" w:rsidP="00F10AC4">
            <w:pPr>
              <w:jc w:val="center"/>
              <w:rPr>
                <w:rFonts w:ascii="Gill Sans MT" w:hAnsi="Gill Sans MT"/>
                <w:lang w:val="en-US"/>
              </w:rPr>
            </w:pPr>
          </w:p>
        </w:tc>
        <w:tc>
          <w:tcPr>
            <w:tcW w:w="263" w:type="pct"/>
            <w:hideMark/>
          </w:tcPr>
          <w:p w14:paraId="4D98EF0F" w14:textId="77777777" w:rsidR="00DF61F9" w:rsidRPr="00CF6484" w:rsidRDefault="00DF61F9" w:rsidP="00F10AC4">
            <w:pPr>
              <w:rPr>
                <w:rFonts w:ascii="Gill Sans MT" w:hAnsi="Gill Sans MT"/>
                <w:lang w:val="en-US"/>
              </w:rPr>
            </w:pPr>
          </w:p>
        </w:tc>
        <w:tc>
          <w:tcPr>
            <w:tcW w:w="287" w:type="pct"/>
            <w:hideMark/>
          </w:tcPr>
          <w:p w14:paraId="7F17EA30" w14:textId="77777777" w:rsidR="00DF61F9" w:rsidRPr="00CF6484" w:rsidRDefault="00DF61F9" w:rsidP="00F10AC4">
            <w:pPr>
              <w:jc w:val="center"/>
              <w:rPr>
                <w:rFonts w:ascii="Gill Sans MT" w:hAnsi="Gill Sans MT"/>
                <w:lang w:val="en-US"/>
              </w:rPr>
            </w:pPr>
          </w:p>
        </w:tc>
        <w:tc>
          <w:tcPr>
            <w:tcW w:w="240" w:type="pct"/>
            <w:hideMark/>
          </w:tcPr>
          <w:p w14:paraId="5380282D" w14:textId="77777777" w:rsidR="00DF61F9" w:rsidRPr="00CF6484" w:rsidRDefault="00DF61F9" w:rsidP="00F10AC4">
            <w:pPr>
              <w:rPr>
                <w:rFonts w:ascii="Gill Sans MT" w:hAnsi="Gill Sans MT"/>
                <w:lang w:val="en-US"/>
              </w:rPr>
            </w:pPr>
          </w:p>
        </w:tc>
        <w:tc>
          <w:tcPr>
            <w:tcW w:w="263" w:type="pct"/>
            <w:hideMark/>
          </w:tcPr>
          <w:p w14:paraId="7692202F" w14:textId="77777777" w:rsidR="00DF61F9" w:rsidRPr="00CF6484" w:rsidRDefault="00DF61F9" w:rsidP="00F10AC4">
            <w:pPr>
              <w:jc w:val="center"/>
              <w:rPr>
                <w:rFonts w:ascii="Gill Sans MT" w:hAnsi="Gill Sans MT"/>
                <w:lang w:val="en-US"/>
              </w:rPr>
            </w:pPr>
          </w:p>
        </w:tc>
        <w:tc>
          <w:tcPr>
            <w:tcW w:w="266" w:type="pct"/>
            <w:hideMark/>
          </w:tcPr>
          <w:p w14:paraId="5EE9A31C" w14:textId="77777777" w:rsidR="00DF61F9" w:rsidRPr="00CF6484" w:rsidRDefault="00DF61F9" w:rsidP="00F10AC4">
            <w:pPr>
              <w:rPr>
                <w:rFonts w:ascii="Gill Sans MT" w:hAnsi="Gill Sans MT"/>
                <w:lang w:val="en-US"/>
              </w:rPr>
            </w:pPr>
          </w:p>
        </w:tc>
      </w:tr>
      <w:tr w:rsidR="00DF61F9" w:rsidRPr="00BC280F" w14:paraId="280708DC" w14:textId="77777777" w:rsidTr="00A624B8">
        <w:trPr>
          <w:trHeight w:val="580"/>
        </w:trPr>
        <w:tc>
          <w:tcPr>
            <w:tcW w:w="196" w:type="pct"/>
            <w:noWrap/>
          </w:tcPr>
          <w:p w14:paraId="17C31C48" w14:textId="77777777" w:rsidR="00DF61F9" w:rsidRPr="00BC280F" w:rsidRDefault="00DF61F9" w:rsidP="00F10AC4">
            <w:pPr>
              <w:jc w:val="center"/>
              <w:rPr>
                <w:rFonts w:ascii="Gill Sans MT" w:hAnsi="Gill Sans MT"/>
                <w:lang w:val="en-US"/>
              </w:rPr>
            </w:pPr>
            <w:r w:rsidRPr="00BC280F">
              <w:rPr>
                <w:rFonts w:ascii="Gill Sans MT" w:hAnsi="Gill Sans MT"/>
                <w:lang w:val="en-US"/>
              </w:rPr>
              <w:t>2</w:t>
            </w:r>
          </w:p>
        </w:tc>
        <w:tc>
          <w:tcPr>
            <w:tcW w:w="2433" w:type="pct"/>
          </w:tcPr>
          <w:p w14:paraId="3320B9AB" w14:textId="77777777" w:rsidR="00DF61F9" w:rsidRPr="00BC280F" w:rsidRDefault="00DF61F9" w:rsidP="00F10AC4">
            <w:pPr>
              <w:rPr>
                <w:rFonts w:ascii="Gill Sans MT" w:hAnsi="Gill Sans MT"/>
                <w:lang w:val="en-US"/>
              </w:rPr>
            </w:pPr>
            <w:r w:rsidRPr="00BC280F">
              <w:rPr>
                <w:rFonts w:ascii="Gill Sans MT" w:hAnsi="Gill Sans MT"/>
                <w:lang w:val="en-US"/>
              </w:rPr>
              <w:t xml:space="preserve">Development  of evaluation tools for data collection  Develop  and  submit Inception Report  </w:t>
            </w:r>
          </w:p>
        </w:tc>
        <w:tc>
          <w:tcPr>
            <w:tcW w:w="263" w:type="pct"/>
            <w:shd w:val="clear" w:color="auto" w:fill="AEAAAA" w:themeFill="background2" w:themeFillShade="BF"/>
          </w:tcPr>
          <w:p w14:paraId="097FA1DA" w14:textId="77777777" w:rsidR="00DF61F9" w:rsidRPr="00BC280F" w:rsidRDefault="00DF61F9" w:rsidP="00F10AC4">
            <w:pPr>
              <w:jc w:val="center"/>
              <w:rPr>
                <w:rFonts w:ascii="Gill Sans MT" w:hAnsi="Gill Sans MT"/>
                <w:lang w:val="en-US"/>
              </w:rPr>
            </w:pPr>
          </w:p>
        </w:tc>
        <w:tc>
          <w:tcPr>
            <w:tcW w:w="263" w:type="pct"/>
            <w:shd w:val="clear" w:color="auto" w:fill="AEAAAA" w:themeFill="background2" w:themeFillShade="BF"/>
          </w:tcPr>
          <w:p w14:paraId="0070DBAD" w14:textId="77777777" w:rsidR="00DF61F9" w:rsidRPr="00BC280F" w:rsidRDefault="00DF61F9" w:rsidP="00F10AC4">
            <w:pPr>
              <w:rPr>
                <w:rFonts w:ascii="Gill Sans MT" w:hAnsi="Gill Sans MT"/>
                <w:lang w:val="en-US"/>
              </w:rPr>
            </w:pPr>
          </w:p>
        </w:tc>
        <w:tc>
          <w:tcPr>
            <w:tcW w:w="263" w:type="pct"/>
          </w:tcPr>
          <w:p w14:paraId="04A82729" w14:textId="77777777" w:rsidR="00DF61F9" w:rsidRPr="00BC280F" w:rsidRDefault="00DF61F9" w:rsidP="00F10AC4">
            <w:pPr>
              <w:jc w:val="center"/>
              <w:rPr>
                <w:rFonts w:ascii="Gill Sans MT" w:hAnsi="Gill Sans MT"/>
                <w:lang w:val="en-US"/>
              </w:rPr>
            </w:pPr>
          </w:p>
        </w:tc>
        <w:tc>
          <w:tcPr>
            <w:tcW w:w="263" w:type="pct"/>
          </w:tcPr>
          <w:p w14:paraId="41F302EC" w14:textId="77777777" w:rsidR="00DF61F9" w:rsidRPr="00BC280F" w:rsidRDefault="00DF61F9" w:rsidP="00F10AC4">
            <w:pPr>
              <w:jc w:val="center"/>
              <w:rPr>
                <w:rFonts w:ascii="Gill Sans MT" w:hAnsi="Gill Sans MT"/>
                <w:lang w:val="en-US"/>
              </w:rPr>
            </w:pPr>
          </w:p>
        </w:tc>
        <w:tc>
          <w:tcPr>
            <w:tcW w:w="263" w:type="pct"/>
          </w:tcPr>
          <w:p w14:paraId="22C3F175" w14:textId="77777777" w:rsidR="00DF61F9" w:rsidRPr="00BC280F" w:rsidRDefault="00DF61F9" w:rsidP="00F10AC4">
            <w:pPr>
              <w:rPr>
                <w:rFonts w:ascii="Gill Sans MT" w:hAnsi="Gill Sans MT"/>
                <w:lang w:val="en-US"/>
              </w:rPr>
            </w:pPr>
          </w:p>
        </w:tc>
        <w:tc>
          <w:tcPr>
            <w:tcW w:w="287" w:type="pct"/>
          </w:tcPr>
          <w:p w14:paraId="5212E84D" w14:textId="77777777" w:rsidR="00DF61F9" w:rsidRPr="00BC280F" w:rsidRDefault="00DF61F9" w:rsidP="00F10AC4">
            <w:pPr>
              <w:jc w:val="center"/>
              <w:rPr>
                <w:rFonts w:ascii="Gill Sans MT" w:hAnsi="Gill Sans MT"/>
                <w:lang w:val="en-US"/>
              </w:rPr>
            </w:pPr>
          </w:p>
        </w:tc>
        <w:tc>
          <w:tcPr>
            <w:tcW w:w="240" w:type="pct"/>
          </w:tcPr>
          <w:p w14:paraId="3A66A0CC" w14:textId="77777777" w:rsidR="00DF61F9" w:rsidRPr="00BC280F" w:rsidRDefault="00DF61F9" w:rsidP="00F10AC4">
            <w:pPr>
              <w:rPr>
                <w:rFonts w:ascii="Gill Sans MT" w:hAnsi="Gill Sans MT"/>
                <w:lang w:val="en-US"/>
              </w:rPr>
            </w:pPr>
          </w:p>
        </w:tc>
        <w:tc>
          <w:tcPr>
            <w:tcW w:w="263" w:type="pct"/>
          </w:tcPr>
          <w:p w14:paraId="0E338F40" w14:textId="77777777" w:rsidR="00DF61F9" w:rsidRPr="00BC280F" w:rsidRDefault="00DF61F9" w:rsidP="00F10AC4">
            <w:pPr>
              <w:jc w:val="center"/>
              <w:rPr>
                <w:rFonts w:ascii="Gill Sans MT" w:hAnsi="Gill Sans MT"/>
                <w:lang w:val="en-US"/>
              </w:rPr>
            </w:pPr>
          </w:p>
        </w:tc>
        <w:tc>
          <w:tcPr>
            <w:tcW w:w="266" w:type="pct"/>
          </w:tcPr>
          <w:p w14:paraId="6B0B3542" w14:textId="77777777" w:rsidR="00DF61F9" w:rsidRPr="00BC280F" w:rsidRDefault="00DF61F9" w:rsidP="00F10AC4">
            <w:pPr>
              <w:rPr>
                <w:rFonts w:ascii="Gill Sans MT" w:hAnsi="Gill Sans MT"/>
                <w:lang w:val="en-US"/>
              </w:rPr>
            </w:pPr>
          </w:p>
        </w:tc>
      </w:tr>
      <w:tr w:rsidR="00DF61F9" w:rsidRPr="00BC280F" w14:paraId="64ADDA63" w14:textId="77777777" w:rsidTr="00A624B8">
        <w:trPr>
          <w:trHeight w:val="290"/>
        </w:trPr>
        <w:tc>
          <w:tcPr>
            <w:tcW w:w="196" w:type="pct"/>
            <w:noWrap/>
            <w:hideMark/>
          </w:tcPr>
          <w:p w14:paraId="30EB9858" w14:textId="77777777" w:rsidR="00DF61F9" w:rsidRPr="00CF6484" w:rsidRDefault="00DF61F9" w:rsidP="00F10AC4">
            <w:pPr>
              <w:jc w:val="center"/>
              <w:rPr>
                <w:rFonts w:ascii="Gill Sans MT" w:hAnsi="Gill Sans MT"/>
                <w:lang w:val="en-US"/>
              </w:rPr>
            </w:pPr>
          </w:p>
        </w:tc>
        <w:tc>
          <w:tcPr>
            <w:tcW w:w="2433" w:type="pct"/>
            <w:hideMark/>
          </w:tcPr>
          <w:p w14:paraId="59403931" w14:textId="77777777" w:rsidR="00DF61F9" w:rsidRPr="00CF6484" w:rsidRDefault="00DF61F9" w:rsidP="00F10AC4">
            <w:pPr>
              <w:rPr>
                <w:rFonts w:ascii="Gill Sans MT" w:hAnsi="Gill Sans MT"/>
                <w:b/>
                <w:bCs/>
                <w:lang w:val="en-US"/>
              </w:rPr>
            </w:pPr>
            <w:r w:rsidRPr="00CF6484">
              <w:rPr>
                <w:rFonts w:ascii="Gill Sans MT" w:hAnsi="Gill Sans MT"/>
                <w:b/>
                <w:bCs/>
                <w:lang w:val="en-US"/>
              </w:rPr>
              <w:t xml:space="preserve">PHASE II: Fieldwork </w:t>
            </w:r>
          </w:p>
        </w:tc>
        <w:tc>
          <w:tcPr>
            <w:tcW w:w="263" w:type="pct"/>
            <w:shd w:val="clear" w:color="auto" w:fill="auto"/>
            <w:hideMark/>
          </w:tcPr>
          <w:p w14:paraId="0FDEE2BF" w14:textId="77777777" w:rsidR="00DF61F9" w:rsidRPr="00CF6484" w:rsidRDefault="00DF61F9" w:rsidP="00F10AC4">
            <w:pPr>
              <w:jc w:val="center"/>
              <w:rPr>
                <w:rFonts w:ascii="Gill Sans MT" w:hAnsi="Gill Sans MT"/>
                <w:lang w:val="en-US"/>
              </w:rPr>
            </w:pPr>
          </w:p>
        </w:tc>
        <w:tc>
          <w:tcPr>
            <w:tcW w:w="263" w:type="pct"/>
            <w:shd w:val="clear" w:color="auto" w:fill="auto"/>
            <w:hideMark/>
          </w:tcPr>
          <w:p w14:paraId="74AD79F9" w14:textId="77777777" w:rsidR="00DF61F9" w:rsidRPr="00CF6484" w:rsidRDefault="00DF61F9" w:rsidP="00F10AC4">
            <w:pPr>
              <w:rPr>
                <w:rFonts w:ascii="Gill Sans MT" w:hAnsi="Gill Sans MT"/>
                <w:lang w:val="en-US"/>
              </w:rPr>
            </w:pPr>
          </w:p>
        </w:tc>
        <w:tc>
          <w:tcPr>
            <w:tcW w:w="263" w:type="pct"/>
            <w:hideMark/>
          </w:tcPr>
          <w:p w14:paraId="3E2D3553" w14:textId="77777777" w:rsidR="00DF61F9" w:rsidRPr="00CF6484" w:rsidRDefault="00DF61F9" w:rsidP="00F10AC4">
            <w:pPr>
              <w:jc w:val="center"/>
              <w:rPr>
                <w:rFonts w:ascii="Gill Sans MT" w:hAnsi="Gill Sans MT"/>
                <w:lang w:val="en-US"/>
              </w:rPr>
            </w:pPr>
          </w:p>
        </w:tc>
        <w:tc>
          <w:tcPr>
            <w:tcW w:w="263" w:type="pct"/>
            <w:hideMark/>
          </w:tcPr>
          <w:p w14:paraId="67639255" w14:textId="77777777" w:rsidR="00DF61F9" w:rsidRPr="00CF6484" w:rsidRDefault="00DF61F9" w:rsidP="00F10AC4">
            <w:pPr>
              <w:jc w:val="center"/>
              <w:rPr>
                <w:rFonts w:ascii="Gill Sans MT" w:hAnsi="Gill Sans MT"/>
                <w:lang w:val="en-US"/>
              </w:rPr>
            </w:pPr>
          </w:p>
        </w:tc>
        <w:tc>
          <w:tcPr>
            <w:tcW w:w="263" w:type="pct"/>
            <w:hideMark/>
          </w:tcPr>
          <w:p w14:paraId="71F1B745" w14:textId="77777777" w:rsidR="00DF61F9" w:rsidRPr="00CF6484" w:rsidRDefault="00DF61F9" w:rsidP="00F10AC4">
            <w:pPr>
              <w:rPr>
                <w:rFonts w:ascii="Gill Sans MT" w:hAnsi="Gill Sans MT"/>
                <w:lang w:val="en-US"/>
              </w:rPr>
            </w:pPr>
          </w:p>
        </w:tc>
        <w:tc>
          <w:tcPr>
            <w:tcW w:w="287" w:type="pct"/>
            <w:hideMark/>
          </w:tcPr>
          <w:p w14:paraId="6110BD96" w14:textId="77777777" w:rsidR="00DF61F9" w:rsidRPr="00CF6484" w:rsidRDefault="00DF61F9" w:rsidP="00F10AC4">
            <w:pPr>
              <w:jc w:val="center"/>
              <w:rPr>
                <w:rFonts w:ascii="Gill Sans MT" w:hAnsi="Gill Sans MT"/>
                <w:lang w:val="en-US"/>
              </w:rPr>
            </w:pPr>
          </w:p>
        </w:tc>
        <w:tc>
          <w:tcPr>
            <w:tcW w:w="240" w:type="pct"/>
            <w:hideMark/>
          </w:tcPr>
          <w:p w14:paraId="5A461681" w14:textId="77777777" w:rsidR="00DF61F9" w:rsidRPr="00CF6484" w:rsidRDefault="00DF61F9" w:rsidP="00F10AC4">
            <w:pPr>
              <w:rPr>
                <w:rFonts w:ascii="Gill Sans MT" w:hAnsi="Gill Sans MT"/>
                <w:lang w:val="en-US"/>
              </w:rPr>
            </w:pPr>
          </w:p>
        </w:tc>
        <w:tc>
          <w:tcPr>
            <w:tcW w:w="263" w:type="pct"/>
            <w:hideMark/>
          </w:tcPr>
          <w:p w14:paraId="4DDA4C19" w14:textId="77777777" w:rsidR="00DF61F9" w:rsidRPr="00CF6484" w:rsidRDefault="00DF61F9" w:rsidP="00F10AC4">
            <w:pPr>
              <w:jc w:val="center"/>
              <w:rPr>
                <w:rFonts w:ascii="Gill Sans MT" w:hAnsi="Gill Sans MT"/>
                <w:lang w:val="en-US"/>
              </w:rPr>
            </w:pPr>
          </w:p>
        </w:tc>
        <w:tc>
          <w:tcPr>
            <w:tcW w:w="266" w:type="pct"/>
            <w:hideMark/>
          </w:tcPr>
          <w:p w14:paraId="4AA630E0" w14:textId="77777777" w:rsidR="00DF61F9" w:rsidRPr="00CF6484" w:rsidRDefault="00DF61F9" w:rsidP="00F10AC4">
            <w:pPr>
              <w:rPr>
                <w:rFonts w:ascii="Gill Sans MT" w:hAnsi="Gill Sans MT"/>
                <w:lang w:val="en-US"/>
              </w:rPr>
            </w:pPr>
          </w:p>
        </w:tc>
      </w:tr>
      <w:tr w:rsidR="00DF61F9" w:rsidRPr="00BC280F" w14:paraId="34EE1686" w14:textId="77777777" w:rsidTr="00A624B8">
        <w:trPr>
          <w:trHeight w:val="580"/>
        </w:trPr>
        <w:tc>
          <w:tcPr>
            <w:tcW w:w="196" w:type="pct"/>
            <w:noWrap/>
            <w:hideMark/>
          </w:tcPr>
          <w:p w14:paraId="7CA00012" w14:textId="77777777" w:rsidR="00DF61F9" w:rsidRPr="00CF6484" w:rsidRDefault="00DF61F9" w:rsidP="00F10AC4">
            <w:pPr>
              <w:jc w:val="center"/>
              <w:rPr>
                <w:rFonts w:ascii="Gill Sans MT" w:hAnsi="Gill Sans MT"/>
                <w:lang w:val="en-US"/>
              </w:rPr>
            </w:pPr>
            <w:r w:rsidRPr="00CF6484">
              <w:rPr>
                <w:rFonts w:ascii="Gill Sans MT" w:hAnsi="Gill Sans MT"/>
                <w:lang w:val="en-US"/>
              </w:rPr>
              <w:t>3</w:t>
            </w:r>
          </w:p>
        </w:tc>
        <w:tc>
          <w:tcPr>
            <w:tcW w:w="2433" w:type="pct"/>
            <w:hideMark/>
          </w:tcPr>
          <w:p w14:paraId="212FB943" w14:textId="77777777" w:rsidR="00DF61F9" w:rsidRPr="00CF6484" w:rsidRDefault="00DF61F9" w:rsidP="00F10AC4">
            <w:pPr>
              <w:rPr>
                <w:rFonts w:ascii="Gill Sans MT" w:hAnsi="Gill Sans MT"/>
                <w:lang w:val="en-US"/>
              </w:rPr>
            </w:pPr>
            <w:r w:rsidRPr="00CF6484">
              <w:rPr>
                <w:rFonts w:ascii="Gill Sans MT" w:hAnsi="Gill Sans MT"/>
                <w:lang w:val="en-US"/>
              </w:rPr>
              <w:t xml:space="preserve">Identification, Training of enumerators and pretesting of tools  </w:t>
            </w:r>
          </w:p>
        </w:tc>
        <w:tc>
          <w:tcPr>
            <w:tcW w:w="263" w:type="pct"/>
            <w:hideMark/>
          </w:tcPr>
          <w:p w14:paraId="3EE30998" w14:textId="77777777" w:rsidR="00DF61F9" w:rsidRPr="00CF6484" w:rsidRDefault="00DF61F9" w:rsidP="00F10AC4">
            <w:pPr>
              <w:rPr>
                <w:rFonts w:ascii="Gill Sans MT" w:hAnsi="Gill Sans MT"/>
                <w:lang w:val="en-US"/>
              </w:rPr>
            </w:pPr>
          </w:p>
        </w:tc>
        <w:tc>
          <w:tcPr>
            <w:tcW w:w="263" w:type="pct"/>
            <w:hideMark/>
          </w:tcPr>
          <w:p w14:paraId="26F3E649" w14:textId="77777777" w:rsidR="00DF61F9" w:rsidRPr="00CF6484" w:rsidRDefault="00DF61F9" w:rsidP="00F10AC4">
            <w:pPr>
              <w:rPr>
                <w:rFonts w:ascii="Gill Sans MT" w:hAnsi="Gill Sans MT"/>
                <w:lang w:val="en-US"/>
              </w:rPr>
            </w:pPr>
          </w:p>
        </w:tc>
        <w:tc>
          <w:tcPr>
            <w:tcW w:w="263" w:type="pct"/>
            <w:shd w:val="clear" w:color="auto" w:fill="AEAAAA" w:themeFill="background2" w:themeFillShade="BF"/>
            <w:hideMark/>
          </w:tcPr>
          <w:p w14:paraId="75D63EBB" w14:textId="77777777" w:rsidR="00DF61F9" w:rsidRPr="00CF6484" w:rsidRDefault="00DF61F9" w:rsidP="00F10AC4">
            <w:pPr>
              <w:rPr>
                <w:rFonts w:ascii="Gill Sans MT" w:hAnsi="Gill Sans MT"/>
                <w:lang w:val="en-US"/>
              </w:rPr>
            </w:pPr>
          </w:p>
        </w:tc>
        <w:tc>
          <w:tcPr>
            <w:tcW w:w="263" w:type="pct"/>
            <w:hideMark/>
          </w:tcPr>
          <w:p w14:paraId="37317F53" w14:textId="77777777" w:rsidR="00DF61F9" w:rsidRPr="00CF6484" w:rsidRDefault="00DF61F9" w:rsidP="00F10AC4">
            <w:pPr>
              <w:rPr>
                <w:rFonts w:ascii="Gill Sans MT" w:hAnsi="Gill Sans MT"/>
                <w:lang w:val="en-US"/>
              </w:rPr>
            </w:pPr>
          </w:p>
        </w:tc>
        <w:tc>
          <w:tcPr>
            <w:tcW w:w="263" w:type="pct"/>
            <w:hideMark/>
          </w:tcPr>
          <w:p w14:paraId="00EE6281" w14:textId="77777777" w:rsidR="00DF61F9" w:rsidRPr="00CF6484" w:rsidRDefault="00DF61F9" w:rsidP="00F10AC4">
            <w:pPr>
              <w:rPr>
                <w:rFonts w:ascii="Gill Sans MT" w:hAnsi="Gill Sans MT"/>
                <w:lang w:val="en-US"/>
              </w:rPr>
            </w:pPr>
          </w:p>
        </w:tc>
        <w:tc>
          <w:tcPr>
            <w:tcW w:w="287" w:type="pct"/>
            <w:hideMark/>
          </w:tcPr>
          <w:p w14:paraId="5445B00D" w14:textId="77777777" w:rsidR="00DF61F9" w:rsidRPr="00CF6484" w:rsidRDefault="00DF61F9" w:rsidP="00F10AC4">
            <w:pPr>
              <w:rPr>
                <w:rFonts w:ascii="Gill Sans MT" w:hAnsi="Gill Sans MT"/>
                <w:lang w:val="en-US"/>
              </w:rPr>
            </w:pPr>
          </w:p>
        </w:tc>
        <w:tc>
          <w:tcPr>
            <w:tcW w:w="240" w:type="pct"/>
            <w:hideMark/>
          </w:tcPr>
          <w:p w14:paraId="107FBD9D" w14:textId="77777777" w:rsidR="00DF61F9" w:rsidRPr="00CF6484" w:rsidRDefault="00DF61F9" w:rsidP="00F10AC4">
            <w:pPr>
              <w:rPr>
                <w:rFonts w:ascii="Gill Sans MT" w:hAnsi="Gill Sans MT"/>
                <w:lang w:val="en-US"/>
              </w:rPr>
            </w:pPr>
          </w:p>
        </w:tc>
        <w:tc>
          <w:tcPr>
            <w:tcW w:w="263" w:type="pct"/>
            <w:hideMark/>
          </w:tcPr>
          <w:p w14:paraId="0F99FBA4" w14:textId="77777777" w:rsidR="00DF61F9" w:rsidRPr="00CF6484" w:rsidRDefault="00DF61F9" w:rsidP="00F10AC4">
            <w:pPr>
              <w:rPr>
                <w:rFonts w:ascii="Gill Sans MT" w:hAnsi="Gill Sans MT"/>
                <w:lang w:val="en-US"/>
              </w:rPr>
            </w:pPr>
          </w:p>
        </w:tc>
        <w:tc>
          <w:tcPr>
            <w:tcW w:w="266" w:type="pct"/>
            <w:hideMark/>
          </w:tcPr>
          <w:p w14:paraId="2157809F" w14:textId="77777777" w:rsidR="00DF61F9" w:rsidRPr="00CF6484" w:rsidRDefault="00DF61F9" w:rsidP="00F10AC4">
            <w:pPr>
              <w:rPr>
                <w:rFonts w:ascii="Gill Sans MT" w:hAnsi="Gill Sans MT"/>
                <w:lang w:val="en-US"/>
              </w:rPr>
            </w:pPr>
          </w:p>
        </w:tc>
      </w:tr>
      <w:tr w:rsidR="00DF61F9" w:rsidRPr="00BC280F" w14:paraId="356B96E0" w14:textId="77777777" w:rsidTr="00A624B8">
        <w:trPr>
          <w:trHeight w:val="580"/>
        </w:trPr>
        <w:tc>
          <w:tcPr>
            <w:tcW w:w="196" w:type="pct"/>
            <w:noWrap/>
            <w:hideMark/>
          </w:tcPr>
          <w:p w14:paraId="2CE2E673" w14:textId="77777777" w:rsidR="00DF61F9" w:rsidRPr="00CF6484" w:rsidRDefault="00DF61F9" w:rsidP="00F10AC4">
            <w:pPr>
              <w:jc w:val="center"/>
              <w:rPr>
                <w:rFonts w:ascii="Gill Sans MT" w:hAnsi="Gill Sans MT"/>
                <w:lang w:val="en-US"/>
              </w:rPr>
            </w:pPr>
            <w:r w:rsidRPr="00CF6484">
              <w:rPr>
                <w:rFonts w:ascii="Gill Sans MT" w:hAnsi="Gill Sans MT"/>
                <w:lang w:val="en-US"/>
              </w:rPr>
              <w:t>4</w:t>
            </w:r>
          </w:p>
        </w:tc>
        <w:tc>
          <w:tcPr>
            <w:tcW w:w="2433" w:type="pct"/>
            <w:hideMark/>
          </w:tcPr>
          <w:p w14:paraId="17AFA677" w14:textId="77777777" w:rsidR="00DF61F9" w:rsidRPr="00CF6484" w:rsidRDefault="00DF61F9" w:rsidP="00F10AC4">
            <w:pPr>
              <w:rPr>
                <w:rFonts w:ascii="Gill Sans MT" w:hAnsi="Gill Sans MT"/>
                <w:lang w:val="en-US"/>
              </w:rPr>
            </w:pPr>
            <w:r w:rsidRPr="00CF6484">
              <w:rPr>
                <w:rFonts w:ascii="Gill Sans MT" w:hAnsi="Gill Sans MT"/>
                <w:lang w:val="en-US"/>
              </w:rPr>
              <w:t xml:space="preserve">Field data collection (Survey, KIIs, FGDs and Observation) </w:t>
            </w:r>
          </w:p>
        </w:tc>
        <w:tc>
          <w:tcPr>
            <w:tcW w:w="263" w:type="pct"/>
            <w:hideMark/>
          </w:tcPr>
          <w:p w14:paraId="4891F128" w14:textId="77777777" w:rsidR="00DF61F9" w:rsidRPr="00CF6484" w:rsidRDefault="00DF61F9" w:rsidP="00F10AC4">
            <w:pPr>
              <w:rPr>
                <w:rFonts w:ascii="Gill Sans MT" w:hAnsi="Gill Sans MT"/>
                <w:lang w:val="en-US"/>
              </w:rPr>
            </w:pPr>
          </w:p>
        </w:tc>
        <w:tc>
          <w:tcPr>
            <w:tcW w:w="263" w:type="pct"/>
            <w:hideMark/>
          </w:tcPr>
          <w:p w14:paraId="21DD61C7" w14:textId="77777777" w:rsidR="00DF61F9" w:rsidRPr="00CF6484" w:rsidRDefault="00DF61F9" w:rsidP="00F10AC4">
            <w:pPr>
              <w:rPr>
                <w:rFonts w:ascii="Gill Sans MT" w:hAnsi="Gill Sans MT"/>
                <w:lang w:val="en-US"/>
              </w:rPr>
            </w:pPr>
          </w:p>
        </w:tc>
        <w:tc>
          <w:tcPr>
            <w:tcW w:w="263" w:type="pct"/>
            <w:hideMark/>
          </w:tcPr>
          <w:p w14:paraId="44FCC564" w14:textId="77777777" w:rsidR="00DF61F9" w:rsidRPr="00CF6484" w:rsidRDefault="00DF61F9" w:rsidP="00F10AC4">
            <w:pPr>
              <w:rPr>
                <w:rFonts w:ascii="Gill Sans MT" w:hAnsi="Gill Sans MT"/>
                <w:lang w:val="en-US"/>
              </w:rPr>
            </w:pPr>
          </w:p>
        </w:tc>
        <w:tc>
          <w:tcPr>
            <w:tcW w:w="263" w:type="pct"/>
            <w:shd w:val="clear" w:color="auto" w:fill="AEAAAA" w:themeFill="background2" w:themeFillShade="BF"/>
            <w:hideMark/>
          </w:tcPr>
          <w:p w14:paraId="302D6CB7" w14:textId="77777777" w:rsidR="00DF61F9" w:rsidRPr="00CF6484" w:rsidRDefault="00DF61F9" w:rsidP="00F10AC4">
            <w:pPr>
              <w:rPr>
                <w:rFonts w:ascii="Gill Sans MT" w:hAnsi="Gill Sans MT"/>
                <w:lang w:val="en-US"/>
              </w:rPr>
            </w:pPr>
          </w:p>
        </w:tc>
        <w:tc>
          <w:tcPr>
            <w:tcW w:w="263" w:type="pct"/>
            <w:shd w:val="clear" w:color="auto" w:fill="AEAAAA" w:themeFill="background2" w:themeFillShade="BF"/>
            <w:hideMark/>
          </w:tcPr>
          <w:p w14:paraId="59B064B9" w14:textId="77777777" w:rsidR="00DF61F9" w:rsidRPr="00CF6484" w:rsidRDefault="00DF61F9" w:rsidP="00F10AC4">
            <w:pPr>
              <w:rPr>
                <w:rFonts w:ascii="Gill Sans MT" w:hAnsi="Gill Sans MT"/>
                <w:lang w:val="en-US"/>
              </w:rPr>
            </w:pPr>
          </w:p>
        </w:tc>
        <w:tc>
          <w:tcPr>
            <w:tcW w:w="287" w:type="pct"/>
            <w:hideMark/>
          </w:tcPr>
          <w:p w14:paraId="5F14E88B" w14:textId="77777777" w:rsidR="00DF61F9" w:rsidRPr="00CF6484" w:rsidRDefault="00DF61F9" w:rsidP="00F10AC4">
            <w:pPr>
              <w:rPr>
                <w:rFonts w:ascii="Gill Sans MT" w:hAnsi="Gill Sans MT"/>
                <w:lang w:val="en-US"/>
              </w:rPr>
            </w:pPr>
          </w:p>
        </w:tc>
        <w:tc>
          <w:tcPr>
            <w:tcW w:w="240" w:type="pct"/>
            <w:hideMark/>
          </w:tcPr>
          <w:p w14:paraId="402A0672" w14:textId="77777777" w:rsidR="00DF61F9" w:rsidRPr="00CF6484" w:rsidRDefault="00DF61F9" w:rsidP="00F10AC4">
            <w:pPr>
              <w:rPr>
                <w:rFonts w:ascii="Gill Sans MT" w:hAnsi="Gill Sans MT"/>
                <w:lang w:val="en-US"/>
              </w:rPr>
            </w:pPr>
          </w:p>
        </w:tc>
        <w:tc>
          <w:tcPr>
            <w:tcW w:w="263" w:type="pct"/>
            <w:hideMark/>
          </w:tcPr>
          <w:p w14:paraId="2746171C" w14:textId="77777777" w:rsidR="00DF61F9" w:rsidRPr="00CF6484" w:rsidRDefault="00DF61F9" w:rsidP="00F10AC4">
            <w:pPr>
              <w:rPr>
                <w:rFonts w:ascii="Gill Sans MT" w:hAnsi="Gill Sans MT"/>
                <w:lang w:val="en-US"/>
              </w:rPr>
            </w:pPr>
          </w:p>
        </w:tc>
        <w:tc>
          <w:tcPr>
            <w:tcW w:w="266" w:type="pct"/>
            <w:hideMark/>
          </w:tcPr>
          <w:p w14:paraId="46F162E4" w14:textId="77777777" w:rsidR="00DF61F9" w:rsidRPr="00CF6484" w:rsidRDefault="00DF61F9" w:rsidP="00F10AC4">
            <w:pPr>
              <w:rPr>
                <w:rFonts w:ascii="Gill Sans MT" w:hAnsi="Gill Sans MT"/>
                <w:lang w:val="en-US"/>
              </w:rPr>
            </w:pPr>
          </w:p>
        </w:tc>
      </w:tr>
      <w:tr w:rsidR="00DF61F9" w:rsidRPr="00BC280F" w14:paraId="6E1BA3B3" w14:textId="77777777" w:rsidTr="00A624B8">
        <w:trPr>
          <w:trHeight w:val="290"/>
        </w:trPr>
        <w:tc>
          <w:tcPr>
            <w:tcW w:w="196" w:type="pct"/>
            <w:noWrap/>
            <w:hideMark/>
          </w:tcPr>
          <w:p w14:paraId="7B87E53D" w14:textId="77777777" w:rsidR="00DF61F9" w:rsidRPr="00CF6484" w:rsidRDefault="00DF61F9" w:rsidP="00F10AC4">
            <w:pPr>
              <w:jc w:val="center"/>
              <w:rPr>
                <w:rFonts w:ascii="Gill Sans MT" w:hAnsi="Gill Sans MT"/>
                <w:lang w:val="en-US"/>
              </w:rPr>
            </w:pPr>
            <w:r w:rsidRPr="00CF6484">
              <w:rPr>
                <w:rFonts w:ascii="Gill Sans MT" w:hAnsi="Gill Sans MT"/>
                <w:lang w:val="en-US"/>
              </w:rPr>
              <w:t>5</w:t>
            </w:r>
          </w:p>
        </w:tc>
        <w:tc>
          <w:tcPr>
            <w:tcW w:w="2433" w:type="pct"/>
            <w:hideMark/>
          </w:tcPr>
          <w:p w14:paraId="27725B82" w14:textId="77777777" w:rsidR="00DF61F9" w:rsidRPr="00CF6484" w:rsidRDefault="00DF61F9" w:rsidP="00F10AC4">
            <w:pPr>
              <w:rPr>
                <w:rFonts w:ascii="Gill Sans MT" w:hAnsi="Gill Sans MT"/>
                <w:lang w:val="en-US"/>
              </w:rPr>
            </w:pPr>
            <w:r w:rsidRPr="00CF6484">
              <w:rPr>
                <w:rFonts w:ascii="Gill Sans MT" w:hAnsi="Gill Sans MT"/>
                <w:lang w:val="en-US"/>
              </w:rPr>
              <w:t xml:space="preserve">Debriefing with Project and M&amp;E staff </w:t>
            </w:r>
          </w:p>
        </w:tc>
        <w:tc>
          <w:tcPr>
            <w:tcW w:w="263" w:type="pct"/>
            <w:hideMark/>
          </w:tcPr>
          <w:p w14:paraId="692D57ED" w14:textId="77777777" w:rsidR="00DF61F9" w:rsidRPr="00CF6484" w:rsidRDefault="00DF61F9" w:rsidP="00F10AC4">
            <w:pPr>
              <w:jc w:val="center"/>
              <w:rPr>
                <w:rFonts w:ascii="Gill Sans MT" w:hAnsi="Gill Sans MT"/>
                <w:lang w:val="en-US"/>
              </w:rPr>
            </w:pPr>
          </w:p>
        </w:tc>
        <w:tc>
          <w:tcPr>
            <w:tcW w:w="263" w:type="pct"/>
            <w:hideMark/>
          </w:tcPr>
          <w:p w14:paraId="0B9306CD" w14:textId="77777777" w:rsidR="00DF61F9" w:rsidRPr="00CF6484" w:rsidRDefault="00DF61F9" w:rsidP="00F10AC4">
            <w:pPr>
              <w:rPr>
                <w:rFonts w:ascii="Gill Sans MT" w:hAnsi="Gill Sans MT"/>
                <w:lang w:val="en-US"/>
              </w:rPr>
            </w:pPr>
          </w:p>
        </w:tc>
        <w:tc>
          <w:tcPr>
            <w:tcW w:w="263" w:type="pct"/>
            <w:hideMark/>
          </w:tcPr>
          <w:p w14:paraId="2278A8F0" w14:textId="77777777" w:rsidR="00DF61F9" w:rsidRPr="00CF6484" w:rsidRDefault="00DF61F9" w:rsidP="00F10AC4">
            <w:pPr>
              <w:jc w:val="center"/>
              <w:rPr>
                <w:rFonts w:ascii="Gill Sans MT" w:hAnsi="Gill Sans MT"/>
                <w:lang w:val="en-US"/>
              </w:rPr>
            </w:pPr>
          </w:p>
        </w:tc>
        <w:tc>
          <w:tcPr>
            <w:tcW w:w="263" w:type="pct"/>
            <w:hideMark/>
          </w:tcPr>
          <w:p w14:paraId="09F5B716" w14:textId="77777777" w:rsidR="00DF61F9" w:rsidRPr="00CF6484" w:rsidRDefault="00DF61F9" w:rsidP="00F10AC4">
            <w:pPr>
              <w:jc w:val="center"/>
              <w:rPr>
                <w:rFonts w:ascii="Gill Sans MT" w:hAnsi="Gill Sans MT"/>
                <w:lang w:val="en-US"/>
              </w:rPr>
            </w:pPr>
          </w:p>
        </w:tc>
        <w:tc>
          <w:tcPr>
            <w:tcW w:w="263" w:type="pct"/>
            <w:shd w:val="clear" w:color="auto" w:fill="AEAAAA" w:themeFill="background2" w:themeFillShade="BF"/>
            <w:hideMark/>
          </w:tcPr>
          <w:p w14:paraId="327D8DCD" w14:textId="77777777" w:rsidR="00DF61F9" w:rsidRPr="00CF6484" w:rsidRDefault="00DF61F9" w:rsidP="00F10AC4">
            <w:pPr>
              <w:rPr>
                <w:rFonts w:ascii="Gill Sans MT" w:hAnsi="Gill Sans MT"/>
                <w:lang w:val="en-US"/>
              </w:rPr>
            </w:pPr>
          </w:p>
        </w:tc>
        <w:tc>
          <w:tcPr>
            <w:tcW w:w="287" w:type="pct"/>
            <w:hideMark/>
          </w:tcPr>
          <w:p w14:paraId="15B5BDE7" w14:textId="77777777" w:rsidR="00DF61F9" w:rsidRPr="00CF6484" w:rsidRDefault="00DF61F9" w:rsidP="00F10AC4">
            <w:pPr>
              <w:jc w:val="center"/>
              <w:rPr>
                <w:rFonts w:ascii="Gill Sans MT" w:hAnsi="Gill Sans MT"/>
                <w:lang w:val="en-US"/>
              </w:rPr>
            </w:pPr>
          </w:p>
        </w:tc>
        <w:tc>
          <w:tcPr>
            <w:tcW w:w="240" w:type="pct"/>
            <w:hideMark/>
          </w:tcPr>
          <w:p w14:paraId="784304E1" w14:textId="77777777" w:rsidR="00DF61F9" w:rsidRPr="00CF6484" w:rsidRDefault="00DF61F9" w:rsidP="00F10AC4">
            <w:pPr>
              <w:rPr>
                <w:rFonts w:ascii="Gill Sans MT" w:hAnsi="Gill Sans MT"/>
                <w:lang w:val="en-US"/>
              </w:rPr>
            </w:pPr>
          </w:p>
        </w:tc>
        <w:tc>
          <w:tcPr>
            <w:tcW w:w="263" w:type="pct"/>
            <w:hideMark/>
          </w:tcPr>
          <w:p w14:paraId="3E1F3442" w14:textId="77777777" w:rsidR="00DF61F9" w:rsidRPr="00CF6484" w:rsidRDefault="00DF61F9" w:rsidP="00F10AC4">
            <w:pPr>
              <w:jc w:val="center"/>
              <w:rPr>
                <w:rFonts w:ascii="Gill Sans MT" w:hAnsi="Gill Sans MT"/>
                <w:lang w:val="en-US"/>
              </w:rPr>
            </w:pPr>
          </w:p>
        </w:tc>
        <w:tc>
          <w:tcPr>
            <w:tcW w:w="266" w:type="pct"/>
            <w:hideMark/>
          </w:tcPr>
          <w:p w14:paraId="4E24A004" w14:textId="77777777" w:rsidR="00DF61F9" w:rsidRPr="00CF6484" w:rsidRDefault="00DF61F9" w:rsidP="00F10AC4">
            <w:pPr>
              <w:rPr>
                <w:rFonts w:ascii="Gill Sans MT" w:hAnsi="Gill Sans MT"/>
                <w:lang w:val="en-US"/>
              </w:rPr>
            </w:pPr>
          </w:p>
        </w:tc>
      </w:tr>
      <w:tr w:rsidR="00DF61F9" w:rsidRPr="00BC280F" w14:paraId="21245374" w14:textId="77777777" w:rsidTr="00A624B8">
        <w:trPr>
          <w:trHeight w:val="290"/>
        </w:trPr>
        <w:tc>
          <w:tcPr>
            <w:tcW w:w="196" w:type="pct"/>
            <w:noWrap/>
            <w:hideMark/>
          </w:tcPr>
          <w:p w14:paraId="3563F999" w14:textId="77777777" w:rsidR="00DF61F9" w:rsidRPr="00CF6484" w:rsidRDefault="00DF61F9" w:rsidP="00F10AC4">
            <w:pPr>
              <w:jc w:val="center"/>
              <w:rPr>
                <w:rFonts w:ascii="Gill Sans MT" w:hAnsi="Gill Sans MT"/>
                <w:lang w:val="en-US"/>
              </w:rPr>
            </w:pPr>
          </w:p>
        </w:tc>
        <w:tc>
          <w:tcPr>
            <w:tcW w:w="2433" w:type="pct"/>
            <w:hideMark/>
          </w:tcPr>
          <w:p w14:paraId="576B27E4" w14:textId="77777777" w:rsidR="00DF61F9" w:rsidRPr="00CF6484" w:rsidRDefault="00DF61F9" w:rsidP="00F10AC4">
            <w:pPr>
              <w:rPr>
                <w:rFonts w:ascii="Gill Sans MT" w:hAnsi="Gill Sans MT"/>
                <w:b/>
                <w:bCs/>
                <w:lang w:val="en-US"/>
              </w:rPr>
            </w:pPr>
            <w:r w:rsidRPr="00CF6484">
              <w:rPr>
                <w:rFonts w:ascii="Gill Sans MT" w:hAnsi="Gill Sans MT"/>
                <w:b/>
                <w:bCs/>
                <w:lang w:val="en-US"/>
              </w:rPr>
              <w:t xml:space="preserve">PHASE III: Documentation/Reporting  </w:t>
            </w:r>
          </w:p>
        </w:tc>
        <w:tc>
          <w:tcPr>
            <w:tcW w:w="263" w:type="pct"/>
            <w:hideMark/>
          </w:tcPr>
          <w:p w14:paraId="44E63057" w14:textId="77777777" w:rsidR="00DF61F9" w:rsidRPr="00CF6484" w:rsidRDefault="00DF61F9" w:rsidP="00F10AC4">
            <w:pPr>
              <w:jc w:val="center"/>
              <w:rPr>
                <w:rFonts w:ascii="Gill Sans MT" w:hAnsi="Gill Sans MT"/>
                <w:lang w:val="en-US"/>
              </w:rPr>
            </w:pPr>
          </w:p>
        </w:tc>
        <w:tc>
          <w:tcPr>
            <w:tcW w:w="263" w:type="pct"/>
            <w:hideMark/>
          </w:tcPr>
          <w:p w14:paraId="4DD963A1" w14:textId="77777777" w:rsidR="00DF61F9" w:rsidRPr="00CF6484" w:rsidRDefault="00DF61F9" w:rsidP="00F10AC4">
            <w:pPr>
              <w:rPr>
                <w:rFonts w:ascii="Gill Sans MT" w:hAnsi="Gill Sans MT"/>
                <w:lang w:val="en-US"/>
              </w:rPr>
            </w:pPr>
          </w:p>
        </w:tc>
        <w:tc>
          <w:tcPr>
            <w:tcW w:w="263" w:type="pct"/>
            <w:hideMark/>
          </w:tcPr>
          <w:p w14:paraId="27CFF227" w14:textId="77777777" w:rsidR="00DF61F9" w:rsidRPr="00CF6484" w:rsidRDefault="00DF61F9" w:rsidP="00F10AC4">
            <w:pPr>
              <w:jc w:val="center"/>
              <w:rPr>
                <w:rFonts w:ascii="Gill Sans MT" w:hAnsi="Gill Sans MT"/>
                <w:lang w:val="en-US"/>
              </w:rPr>
            </w:pPr>
          </w:p>
        </w:tc>
        <w:tc>
          <w:tcPr>
            <w:tcW w:w="263" w:type="pct"/>
            <w:hideMark/>
          </w:tcPr>
          <w:p w14:paraId="6F8993C3" w14:textId="77777777" w:rsidR="00DF61F9" w:rsidRPr="00CF6484" w:rsidRDefault="00DF61F9" w:rsidP="00F10AC4">
            <w:pPr>
              <w:jc w:val="center"/>
              <w:rPr>
                <w:rFonts w:ascii="Gill Sans MT" w:hAnsi="Gill Sans MT"/>
                <w:lang w:val="en-US"/>
              </w:rPr>
            </w:pPr>
          </w:p>
        </w:tc>
        <w:tc>
          <w:tcPr>
            <w:tcW w:w="263" w:type="pct"/>
            <w:hideMark/>
          </w:tcPr>
          <w:p w14:paraId="0BF698A1" w14:textId="77777777" w:rsidR="00DF61F9" w:rsidRPr="00CF6484" w:rsidRDefault="00DF61F9" w:rsidP="00F10AC4">
            <w:pPr>
              <w:rPr>
                <w:rFonts w:ascii="Gill Sans MT" w:hAnsi="Gill Sans MT"/>
                <w:lang w:val="en-US"/>
              </w:rPr>
            </w:pPr>
          </w:p>
        </w:tc>
        <w:tc>
          <w:tcPr>
            <w:tcW w:w="287" w:type="pct"/>
            <w:hideMark/>
          </w:tcPr>
          <w:p w14:paraId="0E4A0479" w14:textId="77777777" w:rsidR="00DF61F9" w:rsidRPr="00CF6484" w:rsidRDefault="00DF61F9" w:rsidP="00F10AC4">
            <w:pPr>
              <w:jc w:val="center"/>
              <w:rPr>
                <w:rFonts w:ascii="Gill Sans MT" w:hAnsi="Gill Sans MT"/>
                <w:lang w:val="en-US"/>
              </w:rPr>
            </w:pPr>
          </w:p>
        </w:tc>
        <w:tc>
          <w:tcPr>
            <w:tcW w:w="240" w:type="pct"/>
            <w:hideMark/>
          </w:tcPr>
          <w:p w14:paraId="489A6156" w14:textId="77777777" w:rsidR="00DF61F9" w:rsidRPr="00CF6484" w:rsidRDefault="00DF61F9" w:rsidP="00F10AC4">
            <w:pPr>
              <w:rPr>
                <w:rFonts w:ascii="Gill Sans MT" w:hAnsi="Gill Sans MT"/>
                <w:lang w:val="en-US"/>
              </w:rPr>
            </w:pPr>
          </w:p>
        </w:tc>
        <w:tc>
          <w:tcPr>
            <w:tcW w:w="263" w:type="pct"/>
            <w:hideMark/>
          </w:tcPr>
          <w:p w14:paraId="6594EFBD" w14:textId="77777777" w:rsidR="00DF61F9" w:rsidRPr="00CF6484" w:rsidRDefault="00DF61F9" w:rsidP="00F10AC4">
            <w:pPr>
              <w:jc w:val="center"/>
              <w:rPr>
                <w:rFonts w:ascii="Gill Sans MT" w:hAnsi="Gill Sans MT"/>
                <w:lang w:val="en-US"/>
              </w:rPr>
            </w:pPr>
          </w:p>
        </w:tc>
        <w:tc>
          <w:tcPr>
            <w:tcW w:w="266" w:type="pct"/>
            <w:hideMark/>
          </w:tcPr>
          <w:p w14:paraId="1DBE1B26" w14:textId="77777777" w:rsidR="00DF61F9" w:rsidRPr="00CF6484" w:rsidRDefault="00DF61F9" w:rsidP="00F10AC4">
            <w:pPr>
              <w:rPr>
                <w:rFonts w:ascii="Gill Sans MT" w:hAnsi="Gill Sans MT"/>
                <w:lang w:val="en-US"/>
              </w:rPr>
            </w:pPr>
          </w:p>
        </w:tc>
      </w:tr>
      <w:tr w:rsidR="00DF61F9" w:rsidRPr="00BC280F" w14:paraId="49958C49" w14:textId="77777777" w:rsidTr="00A624B8">
        <w:trPr>
          <w:trHeight w:val="290"/>
        </w:trPr>
        <w:tc>
          <w:tcPr>
            <w:tcW w:w="196" w:type="pct"/>
            <w:noWrap/>
            <w:hideMark/>
          </w:tcPr>
          <w:p w14:paraId="09A24A08" w14:textId="77777777" w:rsidR="00DF61F9" w:rsidRPr="00CF6484" w:rsidRDefault="00DF61F9" w:rsidP="00F10AC4">
            <w:pPr>
              <w:jc w:val="center"/>
              <w:rPr>
                <w:rFonts w:ascii="Gill Sans MT" w:hAnsi="Gill Sans MT"/>
                <w:lang w:val="en-US"/>
              </w:rPr>
            </w:pPr>
            <w:r w:rsidRPr="00CF6484">
              <w:rPr>
                <w:rFonts w:ascii="Gill Sans MT" w:hAnsi="Gill Sans MT"/>
                <w:lang w:val="en-US"/>
              </w:rPr>
              <w:t>6</w:t>
            </w:r>
          </w:p>
        </w:tc>
        <w:tc>
          <w:tcPr>
            <w:tcW w:w="2433" w:type="pct"/>
            <w:hideMark/>
          </w:tcPr>
          <w:p w14:paraId="31FED3EC" w14:textId="77777777" w:rsidR="00DF61F9" w:rsidRPr="00CF6484" w:rsidRDefault="00DF61F9" w:rsidP="00F10AC4">
            <w:pPr>
              <w:rPr>
                <w:rFonts w:ascii="Gill Sans MT" w:hAnsi="Gill Sans MT"/>
                <w:lang w:val="en-US"/>
              </w:rPr>
            </w:pPr>
            <w:r w:rsidRPr="00CF6484">
              <w:rPr>
                <w:rFonts w:ascii="Gill Sans MT" w:hAnsi="Gill Sans MT"/>
                <w:lang w:val="en-US"/>
              </w:rPr>
              <w:t xml:space="preserve">Data processing, synthesis and analysis </w:t>
            </w:r>
          </w:p>
        </w:tc>
        <w:tc>
          <w:tcPr>
            <w:tcW w:w="263" w:type="pct"/>
            <w:hideMark/>
          </w:tcPr>
          <w:p w14:paraId="1814D55C" w14:textId="77777777" w:rsidR="00DF61F9" w:rsidRPr="00CF6484" w:rsidRDefault="00DF61F9" w:rsidP="00F10AC4">
            <w:pPr>
              <w:jc w:val="center"/>
              <w:rPr>
                <w:rFonts w:ascii="Gill Sans MT" w:hAnsi="Gill Sans MT"/>
                <w:lang w:val="en-US"/>
              </w:rPr>
            </w:pPr>
          </w:p>
        </w:tc>
        <w:tc>
          <w:tcPr>
            <w:tcW w:w="263" w:type="pct"/>
            <w:hideMark/>
          </w:tcPr>
          <w:p w14:paraId="7249EEFB" w14:textId="77777777" w:rsidR="00DF61F9" w:rsidRPr="00CF6484" w:rsidRDefault="00DF61F9" w:rsidP="00F10AC4">
            <w:pPr>
              <w:rPr>
                <w:rFonts w:ascii="Gill Sans MT" w:hAnsi="Gill Sans MT"/>
                <w:lang w:val="en-US"/>
              </w:rPr>
            </w:pPr>
          </w:p>
        </w:tc>
        <w:tc>
          <w:tcPr>
            <w:tcW w:w="263" w:type="pct"/>
            <w:hideMark/>
          </w:tcPr>
          <w:p w14:paraId="1961F4BE" w14:textId="77777777" w:rsidR="00DF61F9" w:rsidRPr="00CF6484" w:rsidRDefault="00DF61F9" w:rsidP="00F10AC4">
            <w:pPr>
              <w:jc w:val="center"/>
              <w:rPr>
                <w:rFonts w:ascii="Gill Sans MT" w:hAnsi="Gill Sans MT"/>
                <w:lang w:val="en-US"/>
              </w:rPr>
            </w:pPr>
          </w:p>
        </w:tc>
        <w:tc>
          <w:tcPr>
            <w:tcW w:w="263" w:type="pct"/>
            <w:hideMark/>
          </w:tcPr>
          <w:p w14:paraId="5DF6E3AE" w14:textId="77777777" w:rsidR="00DF61F9" w:rsidRPr="00CF6484" w:rsidRDefault="00DF61F9" w:rsidP="00F10AC4">
            <w:pPr>
              <w:jc w:val="center"/>
              <w:rPr>
                <w:rFonts w:ascii="Gill Sans MT" w:hAnsi="Gill Sans MT"/>
                <w:lang w:val="en-US"/>
              </w:rPr>
            </w:pPr>
          </w:p>
        </w:tc>
        <w:tc>
          <w:tcPr>
            <w:tcW w:w="263" w:type="pct"/>
            <w:hideMark/>
          </w:tcPr>
          <w:p w14:paraId="63896F10" w14:textId="77777777" w:rsidR="00DF61F9" w:rsidRPr="00CF6484" w:rsidRDefault="00DF61F9" w:rsidP="00F10AC4">
            <w:pPr>
              <w:rPr>
                <w:rFonts w:ascii="Gill Sans MT" w:hAnsi="Gill Sans MT"/>
                <w:lang w:val="en-US"/>
              </w:rPr>
            </w:pPr>
          </w:p>
        </w:tc>
        <w:tc>
          <w:tcPr>
            <w:tcW w:w="287" w:type="pct"/>
            <w:shd w:val="clear" w:color="auto" w:fill="AEAAAA" w:themeFill="background2" w:themeFillShade="BF"/>
            <w:hideMark/>
          </w:tcPr>
          <w:p w14:paraId="2A76A563" w14:textId="77777777" w:rsidR="00DF61F9" w:rsidRPr="00CF6484" w:rsidRDefault="00DF61F9" w:rsidP="00F10AC4">
            <w:pPr>
              <w:jc w:val="center"/>
              <w:rPr>
                <w:rFonts w:ascii="Gill Sans MT" w:hAnsi="Gill Sans MT"/>
                <w:lang w:val="en-US"/>
              </w:rPr>
            </w:pPr>
          </w:p>
        </w:tc>
        <w:tc>
          <w:tcPr>
            <w:tcW w:w="240" w:type="pct"/>
            <w:shd w:val="clear" w:color="auto" w:fill="FFFFFF" w:themeFill="background1"/>
            <w:hideMark/>
          </w:tcPr>
          <w:p w14:paraId="24B38203" w14:textId="77777777" w:rsidR="00DF61F9" w:rsidRPr="00CF6484" w:rsidRDefault="00DF61F9" w:rsidP="00F10AC4">
            <w:pPr>
              <w:rPr>
                <w:rFonts w:ascii="Gill Sans MT" w:hAnsi="Gill Sans MT"/>
                <w:lang w:val="en-US"/>
              </w:rPr>
            </w:pPr>
          </w:p>
        </w:tc>
        <w:tc>
          <w:tcPr>
            <w:tcW w:w="263" w:type="pct"/>
            <w:hideMark/>
          </w:tcPr>
          <w:p w14:paraId="158F65AA" w14:textId="77777777" w:rsidR="00DF61F9" w:rsidRPr="00CF6484" w:rsidRDefault="00DF61F9" w:rsidP="00F10AC4">
            <w:pPr>
              <w:jc w:val="center"/>
              <w:rPr>
                <w:rFonts w:ascii="Gill Sans MT" w:hAnsi="Gill Sans MT"/>
                <w:lang w:val="en-US"/>
              </w:rPr>
            </w:pPr>
          </w:p>
        </w:tc>
        <w:tc>
          <w:tcPr>
            <w:tcW w:w="266" w:type="pct"/>
            <w:hideMark/>
          </w:tcPr>
          <w:p w14:paraId="393BE38E" w14:textId="77777777" w:rsidR="00DF61F9" w:rsidRPr="00CF6484" w:rsidRDefault="00DF61F9" w:rsidP="00F10AC4">
            <w:pPr>
              <w:rPr>
                <w:rFonts w:ascii="Gill Sans MT" w:hAnsi="Gill Sans MT"/>
                <w:lang w:val="en-US"/>
              </w:rPr>
            </w:pPr>
          </w:p>
        </w:tc>
      </w:tr>
      <w:tr w:rsidR="00A624B8" w:rsidRPr="00BC280F" w14:paraId="5EFAF657" w14:textId="77777777" w:rsidTr="00A624B8">
        <w:trPr>
          <w:trHeight w:val="326"/>
        </w:trPr>
        <w:tc>
          <w:tcPr>
            <w:tcW w:w="196" w:type="pct"/>
            <w:noWrap/>
            <w:hideMark/>
          </w:tcPr>
          <w:p w14:paraId="0933B439" w14:textId="77777777" w:rsidR="00DF61F9" w:rsidRPr="00CF6484" w:rsidRDefault="00DF61F9" w:rsidP="00F10AC4">
            <w:pPr>
              <w:jc w:val="center"/>
              <w:rPr>
                <w:rFonts w:ascii="Gill Sans MT" w:hAnsi="Gill Sans MT"/>
                <w:lang w:val="en-US"/>
              </w:rPr>
            </w:pPr>
            <w:r w:rsidRPr="00CF6484">
              <w:rPr>
                <w:rFonts w:ascii="Gill Sans MT" w:hAnsi="Gill Sans MT"/>
                <w:lang w:val="en-US"/>
              </w:rPr>
              <w:t>7</w:t>
            </w:r>
          </w:p>
        </w:tc>
        <w:tc>
          <w:tcPr>
            <w:tcW w:w="2433" w:type="pct"/>
            <w:hideMark/>
          </w:tcPr>
          <w:p w14:paraId="1F95B12C" w14:textId="77777777" w:rsidR="00DF61F9" w:rsidRPr="00CF6484" w:rsidRDefault="00DF61F9" w:rsidP="00F10AC4">
            <w:pPr>
              <w:rPr>
                <w:rFonts w:ascii="Gill Sans MT" w:hAnsi="Gill Sans MT"/>
                <w:lang w:val="en-US"/>
              </w:rPr>
            </w:pPr>
            <w:r w:rsidRPr="00CF6484">
              <w:rPr>
                <w:rFonts w:ascii="Gill Sans MT" w:hAnsi="Gill Sans MT"/>
                <w:lang w:val="en-US"/>
              </w:rPr>
              <w:t>Report  Writing  and Submission of draft Report to Forum SYD</w:t>
            </w:r>
          </w:p>
        </w:tc>
        <w:tc>
          <w:tcPr>
            <w:tcW w:w="263" w:type="pct"/>
            <w:hideMark/>
          </w:tcPr>
          <w:p w14:paraId="4CBA9CE1" w14:textId="77777777" w:rsidR="00DF61F9" w:rsidRPr="00CF6484" w:rsidRDefault="00DF61F9" w:rsidP="00F10AC4">
            <w:pPr>
              <w:rPr>
                <w:rFonts w:ascii="Gill Sans MT" w:hAnsi="Gill Sans MT"/>
                <w:lang w:val="en-US"/>
              </w:rPr>
            </w:pPr>
          </w:p>
        </w:tc>
        <w:tc>
          <w:tcPr>
            <w:tcW w:w="263" w:type="pct"/>
            <w:hideMark/>
          </w:tcPr>
          <w:p w14:paraId="2E2150E9" w14:textId="77777777" w:rsidR="00DF61F9" w:rsidRPr="00CF6484" w:rsidRDefault="00DF61F9" w:rsidP="00F10AC4">
            <w:pPr>
              <w:rPr>
                <w:rFonts w:ascii="Gill Sans MT" w:hAnsi="Gill Sans MT"/>
                <w:lang w:val="en-US"/>
              </w:rPr>
            </w:pPr>
          </w:p>
        </w:tc>
        <w:tc>
          <w:tcPr>
            <w:tcW w:w="263" w:type="pct"/>
            <w:hideMark/>
          </w:tcPr>
          <w:p w14:paraId="4F29C712" w14:textId="77777777" w:rsidR="00DF61F9" w:rsidRPr="00CF6484" w:rsidRDefault="00DF61F9" w:rsidP="00F10AC4">
            <w:pPr>
              <w:rPr>
                <w:rFonts w:ascii="Gill Sans MT" w:hAnsi="Gill Sans MT"/>
                <w:lang w:val="en-US"/>
              </w:rPr>
            </w:pPr>
          </w:p>
        </w:tc>
        <w:tc>
          <w:tcPr>
            <w:tcW w:w="263" w:type="pct"/>
            <w:hideMark/>
          </w:tcPr>
          <w:p w14:paraId="10C6E1DF" w14:textId="77777777" w:rsidR="00DF61F9" w:rsidRPr="00CF6484" w:rsidRDefault="00DF61F9" w:rsidP="00F10AC4">
            <w:pPr>
              <w:rPr>
                <w:rFonts w:ascii="Gill Sans MT" w:hAnsi="Gill Sans MT"/>
                <w:lang w:val="en-US"/>
              </w:rPr>
            </w:pPr>
          </w:p>
        </w:tc>
        <w:tc>
          <w:tcPr>
            <w:tcW w:w="263" w:type="pct"/>
            <w:hideMark/>
          </w:tcPr>
          <w:p w14:paraId="38D3E3CE" w14:textId="77777777" w:rsidR="00DF61F9" w:rsidRPr="00CF6484" w:rsidRDefault="00DF61F9" w:rsidP="00F10AC4">
            <w:pPr>
              <w:rPr>
                <w:rFonts w:ascii="Gill Sans MT" w:hAnsi="Gill Sans MT"/>
                <w:lang w:val="en-US"/>
              </w:rPr>
            </w:pPr>
          </w:p>
        </w:tc>
        <w:tc>
          <w:tcPr>
            <w:tcW w:w="287" w:type="pct"/>
            <w:shd w:val="clear" w:color="auto" w:fill="AEAAAA" w:themeFill="background2" w:themeFillShade="BF"/>
            <w:hideMark/>
          </w:tcPr>
          <w:p w14:paraId="33D72DBA" w14:textId="77777777" w:rsidR="00DF61F9" w:rsidRPr="00CF6484" w:rsidRDefault="00DF61F9" w:rsidP="00F10AC4">
            <w:pPr>
              <w:rPr>
                <w:rFonts w:ascii="Gill Sans MT" w:hAnsi="Gill Sans MT"/>
                <w:lang w:val="en-US"/>
              </w:rPr>
            </w:pPr>
          </w:p>
        </w:tc>
        <w:tc>
          <w:tcPr>
            <w:tcW w:w="240" w:type="pct"/>
            <w:shd w:val="clear" w:color="auto" w:fill="FFFFFF" w:themeFill="background1"/>
            <w:hideMark/>
          </w:tcPr>
          <w:p w14:paraId="610214E1" w14:textId="77777777" w:rsidR="00DF61F9" w:rsidRPr="00CF6484" w:rsidRDefault="00DF61F9" w:rsidP="00F10AC4">
            <w:pPr>
              <w:rPr>
                <w:rFonts w:ascii="Gill Sans MT" w:hAnsi="Gill Sans MT"/>
                <w:lang w:val="en-US"/>
              </w:rPr>
            </w:pPr>
          </w:p>
        </w:tc>
        <w:tc>
          <w:tcPr>
            <w:tcW w:w="263" w:type="pct"/>
            <w:shd w:val="clear" w:color="auto" w:fill="FFFFFF" w:themeFill="background1"/>
            <w:hideMark/>
          </w:tcPr>
          <w:p w14:paraId="27E7F38D" w14:textId="77777777" w:rsidR="00DF61F9" w:rsidRPr="00CF6484" w:rsidRDefault="00DF61F9" w:rsidP="00F10AC4">
            <w:pPr>
              <w:rPr>
                <w:rFonts w:ascii="Gill Sans MT" w:hAnsi="Gill Sans MT"/>
                <w:lang w:val="en-US"/>
              </w:rPr>
            </w:pPr>
          </w:p>
        </w:tc>
        <w:tc>
          <w:tcPr>
            <w:tcW w:w="266" w:type="pct"/>
            <w:shd w:val="clear" w:color="auto" w:fill="FFFFFF" w:themeFill="background1"/>
            <w:hideMark/>
          </w:tcPr>
          <w:p w14:paraId="08772CB6" w14:textId="77777777" w:rsidR="00DF61F9" w:rsidRPr="00CF6484" w:rsidRDefault="00DF61F9" w:rsidP="00F10AC4">
            <w:pPr>
              <w:rPr>
                <w:rFonts w:ascii="Gill Sans MT" w:hAnsi="Gill Sans MT"/>
                <w:lang w:val="en-US"/>
              </w:rPr>
            </w:pPr>
          </w:p>
        </w:tc>
      </w:tr>
    </w:tbl>
    <w:p w14:paraId="5CC95899" w14:textId="77777777" w:rsidR="00DF61F9" w:rsidRPr="00DC014A" w:rsidRDefault="00DF61F9" w:rsidP="00DF61F9">
      <w:pPr>
        <w:rPr>
          <w:lang w:eastAsia="en-GB"/>
        </w:rPr>
      </w:pPr>
    </w:p>
    <w:p w14:paraId="3358BC20" w14:textId="77777777" w:rsidR="00DC014A" w:rsidRDefault="00DC014A" w:rsidP="00502140">
      <w:pPr>
        <w:pStyle w:val="Heading1"/>
      </w:pPr>
      <w:bookmarkStart w:id="31" w:name="_Toc1297351"/>
      <w:r w:rsidRPr="00DC014A">
        <w:t>Annex 4: Documents reviewed</w:t>
      </w:r>
      <w:bookmarkEnd w:id="31"/>
    </w:p>
    <w:p w14:paraId="6E35E998" w14:textId="77777777" w:rsidR="006A20E2" w:rsidRDefault="006A20E2" w:rsidP="006A20E2">
      <w:pPr>
        <w:pStyle w:val="ListParagraph"/>
        <w:numPr>
          <w:ilvl w:val="0"/>
          <w:numId w:val="20"/>
        </w:numPr>
        <w:rPr>
          <w:rFonts w:ascii="Gill Sans MT" w:hAnsi="Gill Sans MT"/>
          <w:sz w:val="24"/>
          <w:szCs w:val="24"/>
          <w:lang w:eastAsia="en-GB"/>
        </w:rPr>
      </w:pPr>
      <w:r>
        <w:rPr>
          <w:rFonts w:ascii="Gill Sans MT" w:hAnsi="Gill Sans MT"/>
          <w:sz w:val="24"/>
          <w:szCs w:val="24"/>
          <w:lang w:eastAsia="en-GB"/>
        </w:rPr>
        <w:t>Project Proposal</w:t>
      </w:r>
    </w:p>
    <w:p w14:paraId="254F617C" w14:textId="77777777" w:rsidR="006A20E2" w:rsidRPr="006A20E2" w:rsidRDefault="006A20E2" w:rsidP="006A20E2">
      <w:pPr>
        <w:pStyle w:val="ListParagraph"/>
        <w:numPr>
          <w:ilvl w:val="0"/>
          <w:numId w:val="20"/>
        </w:numPr>
        <w:rPr>
          <w:rFonts w:ascii="Gill Sans MT" w:hAnsi="Gill Sans MT"/>
          <w:sz w:val="24"/>
          <w:szCs w:val="24"/>
          <w:lang w:eastAsia="en-GB"/>
        </w:rPr>
      </w:pPr>
      <w:r w:rsidRPr="006A20E2">
        <w:rPr>
          <w:rFonts w:ascii="Gill Sans MT" w:hAnsi="Gill Sans MT"/>
          <w:sz w:val="24"/>
          <w:szCs w:val="24"/>
          <w:lang w:eastAsia="en-GB"/>
        </w:rPr>
        <w:t>Goal and risk matrix</w:t>
      </w:r>
    </w:p>
    <w:p w14:paraId="715B8FDC" w14:textId="77777777" w:rsidR="006A20E2" w:rsidRDefault="006A20E2" w:rsidP="006A20E2">
      <w:pPr>
        <w:pStyle w:val="ListParagraph"/>
        <w:numPr>
          <w:ilvl w:val="0"/>
          <w:numId w:val="20"/>
        </w:numPr>
        <w:rPr>
          <w:rFonts w:ascii="Gill Sans MT" w:hAnsi="Gill Sans MT"/>
          <w:sz w:val="24"/>
          <w:szCs w:val="24"/>
          <w:lang w:eastAsia="en-GB"/>
        </w:rPr>
      </w:pPr>
      <w:r>
        <w:rPr>
          <w:rFonts w:ascii="Gill Sans MT" w:hAnsi="Gill Sans MT"/>
          <w:sz w:val="24"/>
          <w:szCs w:val="24"/>
          <w:lang w:eastAsia="en-GB"/>
        </w:rPr>
        <w:t xml:space="preserve">Project </w:t>
      </w:r>
      <w:r w:rsidRPr="006A20E2">
        <w:rPr>
          <w:rFonts w:ascii="Gill Sans MT" w:hAnsi="Gill Sans MT"/>
          <w:sz w:val="24"/>
          <w:szCs w:val="24"/>
          <w:lang w:eastAsia="en-GB"/>
        </w:rPr>
        <w:t>Budget</w:t>
      </w:r>
    </w:p>
    <w:p w14:paraId="60AAE581" w14:textId="77777777" w:rsidR="006A20E2" w:rsidRPr="006A20E2" w:rsidRDefault="006A20E2" w:rsidP="006A20E2">
      <w:pPr>
        <w:pStyle w:val="ListParagraph"/>
        <w:numPr>
          <w:ilvl w:val="0"/>
          <w:numId w:val="20"/>
        </w:numPr>
        <w:rPr>
          <w:rFonts w:ascii="Gill Sans MT" w:hAnsi="Gill Sans MT"/>
          <w:sz w:val="24"/>
          <w:szCs w:val="24"/>
          <w:lang w:eastAsia="en-GB"/>
        </w:rPr>
      </w:pPr>
      <w:r>
        <w:rPr>
          <w:rFonts w:ascii="Gill Sans MT" w:hAnsi="Gill Sans MT"/>
          <w:sz w:val="24"/>
          <w:szCs w:val="24"/>
          <w:lang w:eastAsia="en-GB"/>
        </w:rPr>
        <w:t xml:space="preserve">Terms of Reference for activities </w:t>
      </w:r>
    </w:p>
    <w:p w14:paraId="17336600" w14:textId="77777777" w:rsidR="006A20E2" w:rsidRPr="006A20E2" w:rsidRDefault="006A20E2" w:rsidP="006A20E2">
      <w:pPr>
        <w:pStyle w:val="ListParagraph"/>
        <w:numPr>
          <w:ilvl w:val="0"/>
          <w:numId w:val="20"/>
        </w:numPr>
        <w:rPr>
          <w:rFonts w:ascii="Gill Sans MT" w:hAnsi="Gill Sans MT"/>
          <w:sz w:val="24"/>
          <w:szCs w:val="24"/>
          <w:lang w:eastAsia="en-GB"/>
        </w:rPr>
      </w:pPr>
      <w:r w:rsidRPr="006A20E2">
        <w:rPr>
          <w:rFonts w:ascii="Gill Sans MT" w:hAnsi="Gill Sans MT"/>
          <w:sz w:val="24"/>
          <w:szCs w:val="24"/>
          <w:lang w:eastAsia="en-GB"/>
        </w:rPr>
        <w:t>Answers to the application questions</w:t>
      </w:r>
    </w:p>
    <w:p w14:paraId="29DCC333" w14:textId="77777777" w:rsidR="006A20E2" w:rsidRPr="006A20E2" w:rsidRDefault="006A20E2" w:rsidP="006A20E2">
      <w:pPr>
        <w:pStyle w:val="ListParagraph"/>
        <w:numPr>
          <w:ilvl w:val="0"/>
          <w:numId w:val="20"/>
        </w:numPr>
        <w:rPr>
          <w:rFonts w:ascii="Gill Sans MT" w:hAnsi="Gill Sans MT"/>
          <w:sz w:val="24"/>
          <w:szCs w:val="24"/>
          <w:lang w:eastAsia="en-GB"/>
        </w:rPr>
      </w:pPr>
      <w:r w:rsidRPr="006A20E2">
        <w:rPr>
          <w:rFonts w:ascii="Gill Sans MT" w:hAnsi="Gill Sans MT"/>
          <w:sz w:val="24"/>
          <w:szCs w:val="24"/>
          <w:lang w:eastAsia="en-GB"/>
        </w:rPr>
        <w:t>Annual and final reports</w:t>
      </w:r>
    </w:p>
    <w:p w14:paraId="15395405" w14:textId="77777777" w:rsidR="006A20E2" w:rsidRPr="006A20E2" w:rsidRDefault="006A20E2" w:rsidP="006A20E2">
      <w:pPr>
        <w:pStyle w:val="ListParagraph"/>
        <w:numPr>
          <w:ilvl w:val="0"/>
          <w:numId w:val="20"/>
        </w:numPr>
        <w:rPr>
          <w:rFonts w:ascii="Gill Sans MT" w:hAnsi="Gill Sans MT"/>
          <w:sz w:val="24"/>
          <w:szCs w:val="24"/>
          <w:lang w:eastAsia="en-GB"/>
        </w:rPr>
      </w:pPr>
      <w:r w:rsidRPr="006A20E2">
        <w:rPr>
          <w:rFonts w:ascii="Gill Sans MT" w:hAnsi="Gill Sans MT"/>
          <w:sz w:val="24"/>
          <w:szCs w:val="24"/>
          <w:lang w:eastAsia="en-GB"/>
        </w:rPr>
        <w:t>Forum Syd’s decision memos for applications and reports</w:t>
      </w:r>
    </w:p>
    <w:p w14:paraId="53590B26" w14:textId="77777777" w:rsidR="006A20E2" w:rsidRPr="006A20E2" w:rsidRDefault="006A20E2" w:rsidP="006A20E2">
      <w:pPr>
        <w:pStyle w:val="ListParagraph"/>
        <w:numPr>
          <w:ilvl w:val="0"/>
          <w:numId w:val="20"/>
        </w:numPr>
        <w:rPr>
          <w:rFonts w:ascii="Gill Sans MT" w:hAnsi="Gill Sans MT"/>
          <w:sz w:val="24"/>
          <w:szCs w:val="24"/>
          <w:lang w:eastAsia="en-GB"/>
        </w:rPr>
      </w:pPr>
      <w:r w:rsidRPr="006A20E2">
        <w:rPr>
          <w:rFonts w:ascii="Gill Sans MT" w:hAnsi="Gill Sans MT"/>
          <w:sz w:val="24"/>
          <w:szCs w:val="24"/>
          <w:lang w:eastAsia="en-GB"/>
        </w:rPr>
        <w:t>Important communication between Forum Syd, SS</w:t>
      </w:r>
      <w:r w:rsidR="005D1205">
        <w:rPr>
          <w:rFonts w:ascii="Gill Sans MT" w:hAnsi="Gill Sans MT"/>
          <w:sz w:val="24"/>
          <w:szCs w:val="24"/>
          <w:lang w:eastAsia="en-GB"/>
        </w:rPr>
        <w:t>L</w:t>
      </w:r>
      <w:r w:rsidRPr="006A20E2">
        <w:rPr>
          <w:rFonts w:ascii="Gill Sans MT" w:hAnsi="Gill Sans MT"/>
          <w:sz w:val="24"/>
          <w:szCs w:val="24"/>
          <w:lang w:eastAsia="en-GB"/>
        </w:rPr>
        <w:t>CO, and ASAL Youth</w:t>
      </w:r>
    </w:p>
    <w:p w14:paraId="1A0D87A6" w14:textId="77777777" w:rsidR="006A20E2" w:rsidRPr="006A20E2" w:rsidRDefault="006A20E2" w:rsidP="006A20E2">
      <w:pPr>
        <w:pStyle w:val="ListParagraph"/>
        <w:numPr>
          <w:ilvl w:val="0"/>
          <w:numId w:val="20"/>
        </w:numPr>
        <w:rPr>
          <w:rFonts w:ascii="Gill Sans MT" w:hAnsi="Gill Sans MT"/>
          <w:sz w:val="24"/>
          <w:szCs w:val="24"/>
          <w:lang w:eastAsia="en-GB"/>
        </w:rPr>
      </w:pPr>
      <w:r w:rsidRPr="006A20E2">
        <w:rPr>
          <w:rFonts w:ascii="Gill Sans MT" w:hAnsi="Gill Sans MT"/>
          <w:sz w:val="24"/>
          <w:szCs w:val="24"/>
          <w:lang w:eastAsia="en-GB"/>
        </w:rPr>
        <w:t>The agreement document between Forum Syd and SS</w:t>
      </w:r>
      <w:r w:rsidR="005D1205">
        <w:rPr>
          <w:rFonts w:ascii="Gill Sans MT" w:hAnsi="Gill Sans MT"/>
          <w:sz w:val="24"/>
          <w:szCs w:val="24"/>
          <w:lang w:eastAsia="en-GB"/>
        </w:rPr>
        <w:t>L</w:t>
      </w:r>
      <w:r w:rsidRPr="006A20E2">
        <w:rPr>
          <w:rFonts w:ascii="Gill Sans MT" w:hAnsi="Gill Sans MT"/>
          <w:sz w:val="24"/>
          <w:szCs w:val="24"/>
          <w:lang w:eastAsia="en-GB"/>
        </w:rPr>
        <w:t>CO</w:t>
      </w:r>
    </w:p>
    <w:p w14:paraId="1419B2CA" w14:textId="77777777" w:rsidR="006A20E2" w:rsidRDefault="006A20E2" w:rsidP="006A20E2">
      <w:pPr>
        <w:pStyle w:val="ListParagraph"/>
        <w:numPr>
          <w:ilvl w:val="0"/>
          <w:numId w:val="20"/>
        </w:numPr>
        <w:rPr>
          <w:rFonts w:ascii="Gill Sans MT" w:hAnsi="Gill Sans MT"/>
          <w:sz w:val="24"/>
          <w:szCs w:val="24"/>
          <w:lang w:eastAsia="en-GB"/>
        </w:rPr>
      </w:pPr>
      <w:r w:rsidRPr="006A20E2">
        <w:rPr>
          <w:rFonts w:ascii="Gill Sans MT" w:hAnsi="Gill Sans MT"/>
          <w:sz w:val="24"/>
          <w:szCs w:val="24"/>
          <w:lang w:eastAsia="en-GB"/>
        </w:rPr>
        <w:t>The agreement document between SS</w:t>
      </w:r>
      <w:r w:rsidR="005D1205">
        <w:rPr>
          <w:rFonts w:ascii="Gill Sans MT" w:hAnsi="Gill Sans MT"/>
          <w:sz w:val="24"/>
          <w:szCs w:val="24"/>
          <w:lang w:eastAsia="en-GB"/>
        </w:rPr>
        <w:t>L</w:t>
      </w:r>
      <w:r w:rsidRPr="006A20E2">
        <w:rPr>
          <w:rFonts w:ascii="Gill Sans MT" w:hAnsi="Gill Sans MT"/>
          <w:sz w:val="24"/>
          <w:szCs w:val="24"/>
          <w:lang w:eastAsia="en-GB"/>
        </w:rPr>
        <w:t>CO and ASAL Youth</w:t>
      </w:r>
    </w:p>
    <w:p w14:paraId="38ECADCD" w14:textId="77777777" w:rsidR="006A20E2" w:rsidRPr="006A20E2" w:rsidRDefault="006A20E2" w:rsidP="006A20E2">
      <w:pPr>
        <w:pStyle w:val="ListParagraph"/>
        <w:numPr>
          <w:ilvl w:val="0"/>
          <w:numId w:val="20"/>
        </w:numPr>
        <w:rPr>
          <w:rFonts w:ascii="Gill Sans MT" w:hAnsi="Gill Sans MT"/>
          <w:sz w:val="24"/>
          <w:szCs w:val="24"/>
          <w:lang w:eastAsia="en-GB"/>
        </w:rPr>
      </w:pPr>
      <w:r>
        <w:rPr>
          <w:rFonts w:ascii="Gill Sans MT" w:hAnsi="Gill Sans MT"/>
          <w:sz w:val="24"/>
          <w:szCs w:val="24"/>
          <w:lang w:eastAsia="en-GB"/>
        </w:rPr>
        <w:t xml:space="preserve">Audit reports </w:t>
      </w:r>
    </w:p>
    <w:p w14:paraId="6AD450B6" w14:textId="77777777" w:rsidR="006A20E2" w:rsidRDefault="006A20E2" w:rsidP="006A20E2">
      <w:pPr>
        <w:pStyle w:val="ListParagraph"/>
        <w:numPr>
          <w:ilvl w:val="0"/>
          <w:numId w:val="20"/>
        </w:numPr>
        <w:rPr>
          <w:rFonts w:ascii="Gill Sans MT" w:hAnsi="Gill Sans MT"/>
          <w:sz w:val="24"/>
          <w:szCs w:val="24"/>
          <w:lang w:eastAsia="en-GB"/>
        </w:rPr>
      </w:pPr>
      <w:r w:rsidRPr="006A20E2">
        <w:rPr>
          <w:rFonts w:ascii="Gill Sans MT" w:hAnsi="Gill Sans MT"/>
          <w:sz w:val="24"/>
          <w:szCs w:val="24"/>
          <w:lang w:eastAsia="en-GB"/>
        </w:rPr>
        <w:t>Monitoring and evaluation documentation from the ASAL Youth and other relevant documents</w:t>
      </w:r>
    </w:p>
    <w:p w14:paraId="6E293BA4" w14:textId="77777777" w:rsidR="000866D4" w:rsidRDefault="000866D4" w:rsidP="000866D4">
      <w:pPr>
        <w:rPr>
          <w:rFonts w:ascii="Gill Sans MT" w:hAnsi="Gill Sans MT"/>
          <w:sz w:val="24"/>
          <w:szCs w:val="24"/>
          <w:lang w:eastAsia="en-GB"/>
        </w:rPr>
      </w:pPr>
    </w:p>
    <w:p w14:paraId="3EE20794" w14:textId="77777777" w:rsidR="000866D4" w:rsidRDefault="000866D4" w:rsidP="000866D4">
      <w:pPr>
        <w:rPr>
          <w:rFonts w:ascii="Gill Sans MT" w:hAnsi="Gill Sans MT"/>
          <w:sz w:val="24"/>
          <w:szCs w:val="24"/>
          <w:lang w:eastAsia="en-GB"/>
        </w:rPr>
      </w:pPr>
    </w:p>
    <w:p w14:paraId="00497C21" w14:textId="77777777" w:rsidR="000866D4" w:rsidRDefault="000866D4" w:rsidP="000866D4">
      <w:pPr>
        <w:rPr>
          <w:rFonts w:ascii="Gill Sans MT" w:hAnsi="Gill Sans MT"/>
          <w:sz w:val="24"/>
          <w:szCs w:val="24"/>
          <w:lang w:eastAsia="en-GB"/>
        </w:rPr>
      </w:pPr>
    </w:p>
    <w:p w14:paraId="1E2BBCC8" w14:textId="77777777" w:rsidR="000866D4" w:rsidRDefault="000866D4" w:rsidP="000866D4">
      <w:pPr>
        <w:rPr>
          <w:rFonts w:ascii="Gill Sans MT" w:hAnsi="Gill Sans MT"/>
          <w:sz w:val="24"/>
          <w:szCs w:val="24"/>
          <w:lang w:eastAsia="en-GB"/>
        </w:rPr>
      </w:pPr>
    </w:p>
    <w:p w14:paraId="0EF60061" w14:textId="77777777" w:rsidR="000866D4" w:rsidRDefault="000866D4" w:rsidP="00502140">
      <w:pPr>
        <w:pStyle w:val="Heading1"/>
      </w:pPr>
      <w:bookmarkStart w:id="32" w:name="_Toc1297352"/>
      <w:r>
        <w:t>Annex 5 list of respondents groups</w:t>
      </w:r>
      <w:bookmarkEnd w:id="32"/>
    </w:p>
    <w:p w14:paraId="0E794230" w14:textId="77777777" w:rsidR="004B4A2F" w:rsidRPr="004B4A2F" w:rsidRDefault="004B4A2F" w:rsidP="004B4A2F">
      <w:pPr>
        <w:rPr>
          <w:lang w:eastAsia="en-GB"/>
        </w:rPr>
      </w:pPr>
    </w:p>
    <w:p w14:paraId="5CECE0B6" w14:textId="77777777" w:rsidR="000866D4" w:rsidRDefault="000866D4" w:rsidP="000866D4">
      <w:pPr>
        <w:pStyle w:val="ListParagraph"/>
        <w:numPr>
          <w:ilvl w:val="0"/>
          <w:numId w:val="21"/>
        </w:numPr>
        <w:rPr>
          <w:rFonts w:ascii="Gill Sans MT" w:hAnsi="Gill Sans MT"/>
          <w:sz w:val="24"/>
          <w:szCs w:val="24"/>
          <w:lang w:eastAsia="en-GB"/>
        </w:rPr>
      </w:pPr>
      <w:r>
        <w:rPr>
          <w:rFonts w:ascii="Gill Sans MT" w:hAnsi="Gill Sans MT"/>
          <w:sz w:val="24"/>
          <w:szCs w:val="24"/>
          <w:lang w:eastAsia="en-GB"/>
        </w:rPr>
        <w:t>2 members from Ministry of Justice</w:t>
      </w:r>
    </w:p>
    <w:p w14:paraId="06758594" w14:textId="77777777" w:rsidR="000866D4" w:rsidRDefault="000866D4" w:rsidP="000866D4">
      <w:pPr>
        <w:pStyle w:val="ListParagraph"/>
        <w:numPr>
          <w:ilvl w:val="0"/>
          <w:numId w:val="21"/>
        </w:numPr>
        <w:rPr>
          <w:rFonts w:ascii="Gill Sans MT" w:hAnsi="Gill Sans MT"/>
          <w:sz w:val="24"/>
          <w:szCs w:val="24"/>
          <w:lang w:eastAsia="en-GB"/>
        </w:rPr>
      </w:pPr>
      <w:r>
        <w:rPr>
          <w:rFonts w:ascii="Gill Sans MT" w:hAnsi="Gill Sans MT"/>
          <w:sz w:val="24"/>
          <w:szCs w:val="24"/>
          <w:lang w:eastAsia="en-GB"/>
        </w:rPr>
        <w:t xml:space="preserve">2 members from Good Governance Commission </w:t>
      </w:r>
    </w:p>
    <w:p w14:paraId="659241F9" w14:textId="77777777" w:rsidR="000866D4" w:rsidRDefault="000866D4" w:rsidP="000866D4">
      <w:pPr>
        <w:pStyle w:val="ListParagraph"/>
        <w:numPr>
          <w:ilvl w:val="0"/>
          <w:numId w:val="21"/>
        </w:numPr>
        <w:rPr>
          <w:rFonts w:ascii="Gill Sans MT" w:hAnsi="Gill Sans MT"/>
          <w:sz w:val="24"/>
          <w:szCs w:val="24"/>
          <w:lang w:eastAsia="en-GB"/>
        </w:rPr>
      </w:pPr>
      <w:r>
        <w:rPr>
          <w:rFonts w:ascii="Gill Sans MT" w:hAnsi="Gill Sans MT"/>
          <w:sz w:val="24"/>
          <w:szCs w:val="24"/>
          <w:lang w:eastAsia="en-GB"/>
        </w:rPr>
        <w:t xml:space="preserve">2 members from National Human rights Commission </w:t>
      </w:r>
    </w:p>
    <w:p w14:paraId="36F9EB0A" w14:textId="77777777" w:rsidR="000866D4" w:rsidRDefault="000866D4" w:rsidP="000866D4">
      <w:pPr>
        <w:pStyle w:val="ListParagraph"/>
        <w:numPr>
          <w:ilvl w:val="0"/>
          <w:numId w:val="21"/>
        </w:numPr>
        <w:rPr>
          <w:rFonts w:ascii="Gill Sans MT" w:hAnsi="Gill Sans MT"/>
          <w:sz w:val="24"/>
          <w:szCs w:val="24"/>
          <w:lang w:eastAsia="en-GB"/>
        </w:rPr>
      </w:pPr>
      <w:r>
        <w:rPr>
          <w:rFonts w:ascii="Gill Sans MT" w:hAnsi="Gill Sans MT"/>
          <w:sz w:val="24"/>
          <w:szCs w:val="24"/>
          <w:lang w:eastAsia="en-GB"/>
        </w:rPr>
        <w:t xml:space="preserve">1 interview with Baligubadle mayor </w:t>
      </w:r>
    </w:p>
    <w:p w14:paraId="2CBAA298" w14:textId="77777777" w:rsidR="000866D4" w:rsidRDefault="000866D4" w:rsidP="000866D4">
      <w:pPr>
        <w:pStyle w:val="ListParagraph"/>
        <w:numPr>
          <w:ilvl w:val="0"/>
          <w:numId w:val="21"/>
        </w:numPr>
        <w:rPr>
          <w:rFonts w:ascii="Gill Sans MT" w:hAnsi="Gill Sans MT"/>
          <w:sz w:val="24"/>
          <w:szCs w:val="24"/>
          <w:lang w:eastAsia="en-GB"/>
        </w:rPr>
      </w:pPr>
      <w:r>
        <w:rPr>
          <w:rFonts w:ascii="Gill Sans MT" w:hAnsi="Gill Sans MT"/>
          <w:sz w:val="24"/>
          <w:szCs w:val="24"/>
          <w:lang w:eastAsia="en-GB"/>
        </w:rPr>
        <w:t>2 police officers</w:t>
      </w:r>
    </w:p>
    <w:p w14:paraId="0EFC7165" w14:textId="77777777" w:rsidR="000866D4" w:rsidRDefault="000866D4" w:rsidP="000866D4">
      <w:pPr>
        <w:pStyle w:val="ListParagraph"/>
        <w:numPr>
          <w:ilvl w:val="0"/>
          <w:numId w:val="21"/>
        </w:numPr>
        <w:rPr>
          <w:rFonts w:ascii="Gill Sans MT" w:hAnsi="Gill Sans MT"/>
          <w:sz w:val="24"/>
          <w:szCs w:val="24"/>
          <w:lang w:eastAsia="en-GB"/>
        </w:rPr>
      </w:pPr>
      <w:r>
        <w:rPr>
          <w:rFonts w:ascii="Gill Sans MT" w:hAnsi="Gill Sans MT"/>
          <w:sz w:val="24"/>
          <w:szCs w:val="24"/>
          <w:lang w:eastAsia="en-GB"/>
        </w:rPr>
        <w:t>2 members of community committees</w:t>
      </w:r>
    </w:p>
    <w:p w14:paraId="0596F0CF" w14:textId="77777777" w:rsidR="000866D4" w:rsidRDefault="000866D4" w:rsidP="000866D4">
      <w:pPr>
        <w:pStyle w:val="ListParagraph"/>
        <w:numPr>
          <w:ilvl w:val="0"/>
          <w:numId w:val="21"/>
        </w:numPr>
        <w:rPr>
          <w:rFonts w:ascii="Gill Sans MT" w:hAnsi="Gill Sans MT"/>
          <w:sz w:val="24"/>
          <w:szCs w:val="24"/>
          <w:lang w:eastAsia="en-GB"/>
        </w:rPr>
      </w:pPr>
      <w:r>
        <w:rPr>
          <w:rFonts w:ascii="Gill Sans MT" w:hAnsi="Gill Sans MT"/>
          <w:sz w:val="24"/>
          <w:szCs w:val="24"/>
          <w:lang w:eastAsia="en-GB"/>
        </w:rPr>
        <w:t>2 Focus group discussion with local community beneficiaries (13 participants each)</w:t>
      </w:r>
    </w:p>
    <w:p w14:paraId="0AA0E2C2" w14:textId="77777777" w:rsidR="000866D4" w:rsidRDefault="000866D4" w:rsidP="000866D4">
      <w:pPr>
        <w:pStyle w:val="ListParagraph"/>
        <w:numPr>
          <w:ilvl w:val="0"/>
          <w:numId w:val="21"/>
        </w:numPr>
        <w:rPr>
          <w:rFonts w:ascii="Gill Sans MT" w:hAnsi="Gill Sans MT"/>
          <w:sz w:val="24"/>
          <w:szCs w:val="24"/>
          <w:lang w:eastAsia="en-GB"/>
        </w:rPr>
      </w:pPr>
      <w:r>
        <w:rPr>
          <w:rFonts w:ascii="Gill Sans MT" w:hAnsi="Gill Sans MT"/>
          <w:sz w:val="24"/>
          <w:szCs w:val="24"/>
          <w:lang w:eastAsia="en-GB"/>
        </w:rPr>
        <w:t>1 one focus group discussion with local councillors of Baligubadle village</w:t>
      </w:r>
    </w:p>
    <w:p w14:paraId="5927F0BC" w14:textId="77777777" w:rsidR="000866D4" w:rsidRPr="000866D4" w:rsidRDefault="000866D4" w:rsidP="000866D4">
      <w:pPr>
        <w:pStyle w:val="ListParagraph"/>
        <w:numPr>
          <w:ilvl w:val="0"/>
          <w:numId w:val="21"/>
        </w:numPr>
        <w:rPr>
          <w:rFonts w:ascii="Gill Sans MT" w:hAnsi="Gill Sans MT"/>
          <w:sz w:val="24"/>
          <w:szCs w:val="24"/>
          <w:lang w:eastAsia="en-GB"/>
        </w:rPr>
      </w:pPr>
    </w:p>
    <w:p w14:paraId="6C4B4857" w14:textId="77777777" w:rsidR="006A20E2" w:rsidRPr="00DC014A" w:rsidRDefault="006A20E2" w:rsidP="00DF61F9">
      <w:pPr>
        <w:rPr>
          <w:rFonts w:ascii="Gill Sans MT" w:hAnsi="Gill Sans MT"/>
          <w:sz w:val="24"/>
          <w:szCs w:val="24"/>
          <w:lang w:eastAsia="en-GB"/>
        </w:rPr>
      </w:pPr>
    </w:p>
    <w:sectPr w:rsidR="006A20E2" w:rsidRPr="00DC014A" w:rsidSect="008B4D0C">
      <w:footerReference w:type="default" r:id="rId13"/>
      <w:pgSz w:w="12240" w:h="15840"/>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BDIRAHMAN" w:date="2019-02-24T22:32:00Z" w:initials="A">
    <w:p w14:paraId="29733977" w14:textId="77777777" w:rsidR="00CC100B" w:rsidRDefault="00CC100B">
      <w:pPr>
        <w:pStyle w:val="CommentText"/>
      </w:pPr>
      <w:r>
        <w:rPr>
          <w:rStyle w:val="CommentReference"/>
        </w:rPr>
        <w:annotationRef/>
      </w:r>
      <w:r>
        <w:t xml:space="preserve">Add sustainability as aim/purpose </w:t>
      </w:r>
    </w:p>
  </w:comment>
  <w:comment w:id="21" w:author="ABDIRAHMAN" w:date="2019-02-22T13:10:00Z" w:initials="A">
    <w:p w14:paraId="44705037" w14:textId="77777777" w:rsidR="00CC100B" w:rsidRDefault="00CC100B">
      <w:pPr>
        <w:pStyle w:val="CommentText"/>
      </w:pPr>
      <w:r>
        <w:rPr>
          <w:rStyle w:val="CommentReference"/>
        </w:rPr>
        <w:annotationRef/>
      </w:r>
      <w:r>
        <w:t>Insert here sustainability results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33977" w15:done="0"/>
  <w15:commentEx w15:paraId="447050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14310" w14:textId="77777777" w:rsidR="00752F9A" w:rsidRDefault="00752F9A" w:rsidP="009769FD">
      <w:pPr>
        <w:spacing w:after="0" w:line="240" w:lineRule="auto"/>
      </w:pPr>
      <w:r>
        <w:separator/>
      </w:r>
    </w:p>
  </w:endnote>
  <w:endnote w:type="continuationSeparator" w:id="0">
    <w:p w14:paraId="0451A3F0" w14:textId="77777777" w:rsidR="00752F9A" w:rsidRDefault="00752F9A" w:rsidP="0097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24997" w14:textId="77777777" w:rsidR="00CC100B" w:rsidRDefault="00E92234" w:rsidP="00852546">
    <w:pPr>
      <w:pStyle w:val="Footer"/>
      <w:jc w:val="right"/>
    </w:pPr>
    <w:r>
      <w:fldChar w:fldCharType="begin"/>
    </w:r>
    <w:r w:rsidR="00D76A70">
      <w:instrText xml:space="preserve"> PAGE   \* MERGEFORMAT </w:instrText>
    </w:r>
    <w:r>
      <w:fldChar w:fldCharType="separate"/>
    </w:r>
    <w:r w:rsidR="00582837">
      <w:rPr>
        <w:noProof/>
      </w:rPr>
      <w:t>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003B" w14:textId="77777777" w:rsidR="00CC100B" w:rsidRDefault="00E92234" w:rsidP="00852546">
    <w:pPr>
      <w:pStyle w:val="Footer"/>
      <w:jc w:val="right"/>
    </w:pPr>
    <w:r>
      <w:fldChar w:fldCharType="begin"/>
    </w:r>
    <w:r w:rsidR="00D76A70">
      <w:instrText xml:space="preserve"> PAGE   \* MERGEFORMAT </w:instrText>
    </w:r>
    <w:r>
      <w:fldChar w:fldCharType="separate"/>
    </w:r>
    <w:r w:rsidR="00582837">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1027D" w14:textId="77777777" w:rsidR="00752F9A" w:rsidRDefault="00752F9A" w:rsidP="009769FD">
      <w:pPr>
        <w:spacing w:after="0" w:line="240" w:lineRule="auto"/>
      </w:pPr>
      <w:r>
        <w:separator/>
      </w:r>
    </w:p>
  </w:footnote>
  <w:footnote w:type="continuationSeparator" w:id="0">
    <w:p w14:paraId="39797629" w14:textId="77777777" w:rsidR="00752F9A" w:rsidRDefault="00752F9A" w:rsidP="009769FD">
      <w:pPr>
        <w:spacing w:after="0" w:line="240" w:lineRule="auto"/>
      </w:pPr>
      <w:r>
        <w:continuationSeparator/>
      </w:r>
    </w:p>
  </w:footnote>
  <w:footnote w:id="1">
    <w:p w14:paraId="01BA0B7C" w14:textId="77777777" w:rsidR="00CC100B" w:rsidRDefault="00CC100B" w:rsidP="00E720D4">
      <w:pPr>
        <w:pStyle w:val="FootnoteText"/>
      </w:pPr>
      <w:r>
        <w:rPr>
          <w:rStyle w:val="FootnoteReference"/>
        </w:rPr>
        <w:footnoteRef/>
      </w:r>
      <w:r>
        <w:rPr>
          <w:sz w:val="22"/>
          <w:szCs w:val="22"/>
        </w:rPr>
        <w:t xml:space="preserve">Lewis I. (1963) “Pan-Africanism and Pan-Somalism”. </w:t>
      </w:r>
      <w:r>
        <w:rPr>
          <w:i/>
          <w:iCs/>
          <w:sz w:val="22"/>
          <w:szCs w:val="22"/>
        </w:rPr>
        <w:t>The Journal of Modern African Studies</w:t>
      </w:r>
    </w:p>
  </w:footnote>
  <w:footnote w:id="2">
    <w:p w14:paraId="59574CD7" w14:textId="77777777" w:rsidR="00CC100B" w:rsidRDefault="00CC100B">
      <w:pPr>
        <w:pStyle w:val="FootnoteText"/>
      </w:pPr>
      <w:r>
        <w:rPr>
          <w:rStyle w:val="FootnoteReference"/>
        </w:rPr>
        <w:footnoteRef/>
      </w:r>
      <w:r>
        <w:t xml:space="preserve"> Somaliland National Development Plan-NDP II (2017-2022)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224"/>
    <w:multiLevelType w:val="hybridMultilevel"/>
    <w:tmpl w:val="4460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47A89"/>
    <w:multiLevelType w:val="hybridMultilevel"/>
    <w:tmpl w:val="BEB0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D1AEE"/>
    <w:multiLevelType w:val="hybridMultilevel"/>
    <w:tmpl w:val="B9AA225C"/>
    <w:lvl w:ilvl="0" w:tplc="AB9C1DCE">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E66C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A451A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009AB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627AF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E8DB6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5C180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6670E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DC4B8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020E88"/>
    <w:multiLevelType w:val="hybridMultilevel"/>
    <w:tmpl w:val="040E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310"/>
    <w:multiLevelType w:val="hybridMultilevel"/>
    <w:tmpl w:val="57748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4773AB"/>
    <w:multiLevelType w:val="hybridMultilevel"/>
    <w:tmpl w:val="7CA4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756E0"/>
    <w:multiLevelType w:val="hybridMultilevel"/>
    <w:tmpl w:val="C570074E"/>
    <w:lvl w:ilvl="0" w:tplc="AD4A7B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6830411"/>
    <w:multiLevelType w:val="hybridMultilevel"/>
    <w:tmpl w:val="7AA6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F5B5E"/>
    <w:multiLevelType w:val="hybridMultilevel"/>
    <w:tmpl w:val="C442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77FC5"/>
    <w:multiLevelType w:val="hybridMultilevel"/>
    <w:tmpl w:val="E828E94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3B1A00"/>
    <w:multiLevelType w:val="hybridMultilevel"/>
    <w:tmpl w:val="2B364068"/>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53EE3"/>
    <w:multiLevelType w:val="hybridMultilevel"/>
    <w:tmpl w:val="1482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C0DC0"/>
    <w:multiLevelType w:val="hybridMultilevel"/>
    <w:tmpl w:val="4B683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163A1"/>
    <w:multiLevelType w:val="hybridMultilevel"/>
    <w:tmpl w:val="4BFA4936"/>
    <w:lvl w:ilvl="0" w:tplc="108E944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4" w15:restartNumberingAfterBreak="0">
    <w:nsid w:val="4FAD7741"/>
    <w:multiLevelType w:val="hybridMultilevel"/>
    <w:tmpl w:val="D83C1F0E"/>
    <w:lvl w:ilvl="0" w:tplc="BB3EC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B24D2"/>
    <w:multiLevelType w:val="hybridMultilevel"/>
    <w:tmpl w:val="452C0A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E4AF2"/>
    <w:multiLevelType w:val="hybridMultilevel"/>
    <w:tmpl w:val="FCE4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0544B"/>
    <w:multiLevelType w:val="hybridMultilevel"/>
    <w:tmpl w:val="2776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32F04"/>
    <w:multiLevelType w:val="hybridMultilevel"/>
    <w:tmpl w:val="DED2C3B0"/>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B5016"/>
    <w:multiLevelType w:val="hybridMultilevel"/>
    <w:tmpl w:val="1858525C"/>
    <w:lvl w:ilvl="0" w:tplc="21147B8C">
      <w:start w:val="1"/>
      <w:numFmt w:val="bullet"/>
      <w:pStyle w:val="List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472F5"/>
    <w:multiLevelType w:val="hybridMultilevel"/>
    <w:tmpl w:val="014C367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550AEA"/>
    <w:multiLevelType w:val="hybridMultilevel"/>
    <w:tmpl w:val="3640AD7E"/>
    <w:lvl w:ilvl="0" w:tplc="041D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0E2C24"/>
    <w:multiLevelType w:val="hybridMultilevel"/>
    <w:tmpl w:val="F944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
  </w:num>
  <w:num w:numId="4">
    <w:abstractNumId w:val="18"/>
  </w:num>
  <w:num w:numId="5">
    <w:abstractNumId w:val="21"/>
  </w:num>
  <w:num w:numId="6">
    <w:abstractNumId w:val="12"/>
  </w:num>
  <w:num w:numId="7">
    <w:abstractNumId w:val="20"/>
  </w:num>
  <w:num w:numId="8">
    <w:abstractNumId w:val="9"/>
  </w:num>
  <w:num w:numId="9">
    <w:abstractNumId w:val="8"/>
  </w:num>
  <w:num w:numId="10">
    <w:abstractNumId w:val="0"/>
  </w:num>
  <w:num w:numId="11">
    <w:abstractNumId w:val="14"/>
  </w:num>
  <w:num w:numId="12">
    <w:abstractNumId w:val="6"/>
  </w:num>
  <w:num w:numId="13">
    <w:abstractNumId w:val="16"/>
  </w:num>
  <w:num w:numId="14">
    <w:abstractNumId w:val="15"/>
  </w:num>
  <w:num w:numId="15">
    <w:abstractNumId w:val="11"/>
  </w:num>
  <w:num w:numId="16">
    <w:abstractNumId w:val="3"/>
  </w:num>
  <w:num w:numId="17">
    <w:abstractNumId w:val="13"/>
  </w:num>
  <w:num w:numId="18">
    <w:abstractNumId w:val="10"/>
  </w:num>
  <w:num w:numId="19">
    <w:abstractNumId w:val="4"/>
  </w:num>
  <w:num w:numId="20">
    <w:abstractNumId w:val="7"/>
  </w:num>
  <w:num w:numId="21">
    <w:abstractNumId w:val="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3B"/>
    <w:rsid w:val="00041824"/>
    <w:rsid w:val="000537B6"/>
    <w:rsid w:val="00071510"/>
    <w:rsid w:val="00072253"/>
    <w:rsid w:val="000821EA"/>
    <w:rsid w:val="00085A22"/>
    <w:rsid w:val="000866D4"/>
    <w:rsid w:val="000A06F0"/>
    <w:rsid w:val="000A23B4"/>
    <w:rsid w:val="000A3872"/>
    <w:rsid w:val="000B19F8"/>
    <w:rsid w:val="000E154A"/>
    <w:rsid w:val="00112C1A"/>
    <w:rsid w:val="00122888"/>
    <w:rsid w:val="00130B02"/>
    <w:rsid w:val="00143256"/>
    <w:rsid w:val="001474F9"/>
    <w:rsid w:val="001720D8"/>
    <w:rsid w:val="00180E68"/>
    <w:rsid w:val="001C2F42"/>
    <w:rsid w:val="001F0E82"/>
    <w:rsid w:val="00265B31"/>
    <w:rsid w:val="00274CAB"/>
    <w:rsid w:val="00281376"/>
    <w:rsid w:val="0029611C"/>
    <w:rsid w:val="002A5B1F"/>
    <w:rsid w:val="002D3640"/>
    <w:rsid w:val="002D7CF6"/>
    <w:rsid w:val="002E6116"/>
    <w:rsid w:val="002E762D"/>
    <w:rsid w:val="003010B9"/>
    <w:rsid w:val="00302863"/>
    <w:rsid w:val="00305BC4"/>
    <w:rsid w:val="00307FEC"/>
    <w:rsid w:val="0033665B"/>
    <w:rsid w:val="00346DBB"/>
    <w:rsid w:val="00351757"/>
    <w:rsid w:val="00362367"/>
    <w:rsid w:val="00380356"/>
    <w:rsid w:val="003B68E7"/>
    <w:rsid w:val="003C73FB"/>
    <w:rsid w:val="003E3828"/>
    <w:rsid w:val="0041599F"/>
    <w:rsid w:val="00421C98"/>
    <w:rsid w:val="00433EB7"/>
    <w:rsid w:val="00440EE1"/>
    <w:rsid w:val="00445AD1"/>
    <w:rsid w:val="0045000B"/>
    <w:rsid w:val="004864F6"/>
    <w:rsid w:val="004B4A2F"/>
    <w:rsid w:val="004D5E55"/>
    <w:rsid w:val="004D650E"/>
    <w:rsid w:val="004F7CD8"/>
    <w:rsid w:val="00502140"/>
    <w:rsid w:val="005106B0"/>
    <w:rsid w:val="0051374B"/>
    <w:rsid w:val="005371F4"/>
    <w:rsid w:val="0058252C"/>
    <w:rsid w:val="00582837"/>
    <w:rsid w:val="00591A22"/>
    <w:rsid w:val="005A118D"/>
    <w:rsid w:val="005A370F"/>
    <w:rsid w:val="005A46F4"/>
    <w:rsid w:val="005A57D3"/>
    <w:rsid w:val="005D1205"/>
    <w:rsid w:val="005D43EC"/>
    <w:rsid w:val="005F76B1"/>
    <w:rsid w:val="0064224E"/>
    <w:rsid w:val="00643F84"/>
    <w:rsid w:val="00667F1F"/>
    <w:rsid w:val="00676D31"/>
    <w:rsid w:val="00680BC9"/>
    <w:rsid w:val="00683FF5"/>
    <w:rsid w:val="00695400"/>
    <w:rsid w:val="006978E2"/>
    <w:rsid w:val="006A20E2"/>
    <w:rsid w:val="006C7D38"/>
    <w:rsid w:val="006D51D6"/>
    <w:rsid w:val="007241FB"/>
    <w:rsid w:val="00725621"/>
    <w:rsid w:val="00725660"/>
    <w:rsid w:val="00726C52"/>
    <w:rsid w:val="00752F9A"/>
    <w:rsid w:val="00776025"/>
    <w:rsid w:val="0077608C"/>
    <w:rsid w:val="007A534F"/>
    <w:rsid w:val="007B01B0"/>
    <w:rsid w:val="007C3E4F"/>
    <w:rsid w:val="007D6DDA"/>
    <w:rsid w:val="007F46F5"/>
    <w:rsid w:val="007F5775"/>
    <w:rsid w:val="0080413B"/>
    <w:rsid w:val="00822F25"/>
    <w:rsid w:val="00840E8C"/>
    <w:rsid w:val="008461EB"/>
    <w:rsid w:val="00850E63"/>
    <w:rsid w:val="00852546"/>
    <w:rsid w:val="00864B55"/>
    <w:rsid w:val="008A2850"/>
    <w:rsid w:val="008B0844"/>
    <w:rsid w:val="008B4D0C"/>
    <w:rsid w:val="008D766D"/>
    <w:rsid w:val="008E0582"/>
    <w:rsid w:val="008E05A5"/>
    <w:rsid w:val="008E1909"/>
    <w:rsid w:val="008E2C29"/>
    <w:rsid w:val="008E4979"/>
    <w:rsid w:val="008F0972"/>
    <w:rsid w:val="00902FD5"/>
    <w:rsid w:val="00907DE4"/>
    <w:rsid w:val="00932D3C"/>
    <w:rsid w:val="00934CC0"/>
    <w:rsid w:val="00942669"/>
    <w:rsid w:val="00970E42"/>
    <w:rsid w:val="00971308"/>
    <w:rsid w:val="009769FD"/>
    <w:rsid w:val="00981822"/>
    <w:rsid w:val="00985ECD"/>
    <w:rsid w:val="009A2733"/>
    <w:rsid w:val="009A3739"/>
    <w:rsid w:val="009A3DA7"/>
    <w:rsid w:val="009A7D34"/>
    <w:rsid w:val="009E0F44"/>
    <w:rsid w:val="009E690B"/>
    <w:rsid w:val="009F776B"/>
    <w:rsid w:val="00A02E61"/>
    <w:rsid w:val="00A06CD4"/>
    <w:rsid w:val="00A47A1A"/>
    <w:rsid w:val="00A615BC"/>
    <w:rsid w:val="00A624B8"/>
    <w:rsid w:val="00A8355C"/>
    <w:rsid w:val="00A86686"/>
    <w:rsid w:val="00AB3692"/>
    <w:rsid w:val="00AF2571"/>
    <w:rsid w:val="00B04DCC"/>
    <w:rsid w:val="00B406A4"/>
    <w:rsid w:val="00B5286C"/>
    <w:rsid w:val="00B54921"/>
    <w:rsid w:val="00B91958"/>
    <w:rsid w:val="00BA3B0E"/>
    <w:rsid w:val="00BA7328"/>
    <w:rsid w:val="00BB6CE1"/>
    <w:rsid w:val="00BC43D6"/>
    <w:rsid w:val="00C10FA2"/>
    <w:rsid w:val="00C34514"/>
    <w:rsid w:val="00C54291"/>
    <w:rsid w:val="00C65BB7"/>
    <w:rsid w:val="00C9733F"/>
    <w:rsid w:val="00CA27E2"/>
    <w:rsid w:val="00CB790E"/>
    <w:rsid w:val="00CC100B"/>
    <w:rsid w:val="00CD16A1"/>
    <w:rsid w:val="00D05308"/>
    <w:rsid w:val="00D205AE"/>
    <w:rsid w:val="00D27D2F"/>
    <w:rsid w:val="00D35887"/>
    <w:rsid w:val="00D40084"/>
    <w:rsid w:val="00D57E9E"/>
    <w:rsid w:val="00D76A70"/>
    <w:rsid w:val="00D97FC1"/>
    <w:rsid w:val="00DC014A"/>
    <w:rsid w:val="00DD6BA9"/>
    <w:rsid w:val="00DD7636"/>
    <w:rsid w:val="00DE76A4"/>
    <w:rsid w:val="00DF61F9"/>
    <w:rsid w:val="00E315FC"/>
    <w:rsid w:val="00E44B70"/>
    <w:rsid w:val="00E720D4"/>
    <w:rsid w:val="00E720F4"/>
    <w:rsid w:val="00E72A6F"/>
    <w:rsid w:val="00E92234"/>
    <w:rsid w:val="00E94F3D"/>
    <w:rsid w:val="00EA7E82"/>
    <w:rsid w:val="00EB49B4"/>
    <w:rsid w:val="00EC0A23"/>
    <w:rsid w:val="00EC6709"/>
    <w:rsid w:val="00EE65BF"/>
    <w:rsid w:val="00F021C8"/>
    <w:rsid w:val="00F10AC4"/>
    <w:rsid w:val="00F16EEE"/>
    <w:rsid w:val="00F410D0"/>
    <w:rsid w:val="00F62C9D"/>
    <w:rsid w:val="00F82D11"/>
    <w:rsid w:val="00F84DB4"/>
    <w:rsid w:val="00F869D2"/>
    <w:rsid w:val="00F86A77"/>
    <w:rsid w:val="00F97638"/>
    <w:rsid w:val="00FC3466"/>
    <w:rsid w:val="00FD12E0"/>
    <w:rsid w:val="00FF4CC7"/>
    <w:rsid w:val="00FF7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07E9"/>
  <w15:docId w15:val="{338E9229-2A07-4137-9C67-10D735B7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F76B1"/>
    <w:pPr>
      <w:keepNext/>
      <w:keepLines/>
      <w:spacing w:before="240" w:after="0" w:line="261" w:lineRule="auto"/>
      <w:ind w:left="22" w:hanging="10"/>
      <w:jc w:val="both"/>
      <w:outlineLvl w:val="0"/>
    </w:pPr>
    <w:rPr>
      <w:rFonts w:ascii="Gill Sans MT" w:eastAsiaTheme="majorEastAsia" w:hAnsi="Gill Sans MT" w:cstheme="majorBidi"/>
      <w:b/>
      <w:sz w:val="24"/>
      <w:szCs w:val="32"/>
      <w:lang w:eastAsia="en-GB"/>
    </w:rPr>
  </w:style>
  <w:style w:type="paragraph" w:styleId="Heading2">
    <w:name w:val="heading 2"/>
    <w:basedOn w:val="Normal"/>
    <w:next w:val="Normal"/>
    <w:link w:val="Heading2Char"/>
    <w:uiPriority w:val="9"/>
    <w:unhideWhenUsed/>
    <w:qFormat/>
    <w:rsid w:val="005F76B1"/>
    <w:pPr>
      <w:keepNext/>
      <w:keepLines/>
      <w:spacing w:before="40" w:after="0"/>
      <w:outlineLvl w:val="1"/>
    </w:pPr>
    <w:rPr>
      <w:rFonts w:ascii="Gill Sans MT" w:eastAsiaTheme="majorEastAsia" w:hAnsi="Gill Sans MT" w:cstheme="majorBidi"/>
      <w:b/>
      <w:sz w:val="24"/>
      <w:szCs w:val="26"/>
    </w:rPr>
  </w:style>
  <w:style w:type="paragraph" w:styleId="Heading3">
    <w:name w:val="heading 3"/>
    <w:basedOn w:val="Normal"/>
    <w:next w:val="Normal"/>
    <w:link w:val="Heading3Char"/>
    <w:uiPriority w:val="9"/>
    <w:semiHidden/>
    <w:unhideWhenUsed/>
    <w:qFormat/>
    <w:rsid w:val="00CC100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lue2">
    <w:name w:val="value2"/>
    <w:basedOn w:val="DefaultParagraphFont"/>
    <w:rsid w:val="0080413B"/>
    <w:rPr>
      <w:rFonts w:ascii="Calibri" w:hAnsi="Calibri" w:hint="default"/>
      <w:vanish w:val="0"/>
      <w:webHidden w:val="0"/>
      <w:specVanish w:val="0"/>
    </w:rPr>
  </w:style>
  <w:style w:type="paragraph" w:styleId="ListParagraph">
    <w:name w:val="List Paragraph"/>
    <w:basedOn w:val="Normal"/>
    <w:qFormat/>
    <w:rsid w:val="00305BC4"/>
    <w:pPr>
      <w:ind w:left="720"/>
      <w:contextualSpacing/>
    </w:pPr>
  </w:style>
  <w:style w:type="character" w:customStyle="1" w:styleId="Platshllartext1">
    <w:name w:val="Platshållartext1"/>
    <w:basedOn w:val="DefaultParagraphFont"/>
    <w:semiHidden/>
    <w:rsid w:val="001474F9"/>
    <w:rPr>
      <w:rFonts w:cs="Times New Roman"/>
      <w:color w:val="808080"/>
    </w:rPr>
  </w:style>
  <w:style w:type="character" w:customStyle="1" w:styleId="Heading1Char">
    <w:name w:val="Heading 1 Char"/>
    <w:basedOn w:val="DefaultParagraphFont"/>
    <w:link w:val="Heading1"/>
    <w:uiPriority w:val="9"/>
    <w:rsid w:val="005F76B1"/>
    <w:rPr>
      <w:rFonts w:ascii="Gill Sans MT" w:eastAsiaTheme="majorEastAsia" w:hAnsi="Gill Sans MT" w:cstheme="majorBidi"/>
      <w:b/>
      <w:sz w:val="24"/>
      <w:szCs w:val="32"/>
      <w:lang w:val="en-GB" w:eastAsia="en-GB"/>
    </w:rPr>
  </w:style>
  <w:style w:type="paragraph" w:styleId="ListBullet">
    <w:name w:val="List Bullet"/>
    <w:basedOn w:val="Normal"/>
    <w:rsid w:val="00A86686"/>
    <w:pPr>
      <w:numPr>
        <w:numId w:val="2"/>
      </w:numPr>
      <w:spacing w:after="0" w:line="240" w:lineRule="auto"/>
    </w:pPr>
    <w:rPr>
      <w:rFonts w:ascii="Times New Roman" w:eastAsia="Times New Roman" w:hAnsi="Times New Roman" w:cs="Times New Roman"/>
      <w:sz w:val="24"/>
      <w:szCs w:val="24"/>
      <w:lang w:val="es-ES" w:eastAsia="es-ES"/>
    </w:rPr>
  </w:style>
  <w:style w:type="character" w:customStyle="1" w:styleId="value4">
    <w:name w:val="value4"/>
    <w:basedOn w:val="DefaultParagraphFont"/>
    <w:rsid w:val="00A86686"/>
    <w:rPr>
      <w:rFonts w:ascii="Calibri" w:hAnsi="Calibri" w:hint="default"/>
    </w:rPr>
  </w:style>
  <w:style w:type="table" w:customStyle="1" w:styleId="TableGrid">
    <w:name w:val="TableGrid"/>
    <w:rsid w:val="00A86686"/>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86686"/>
    <w:pPr>
      <w:spacing w:after="200" w:line="240" w:lineRule="auto"/>
      <w:ind w:left="22" w:hanging="10"/>
      <w:jc w:val="both"/>
    </w:pPr>
    <w:rPr>
      <w:rFonts w:ascii="Times New Roman" w:eastAsia="Times New Roman" w:hAnsi="Times New Roman" w:cs="Times New Roman"/>
      <w:i/>
      <w:iCs/>
      <w:color w:val="44546A" w:themeColor="text2"/>
      <w:sz w:val="18"/>
      <w:szCs w:val="18"/>
      <w:lang w:eastAsia="en-GB"/>
    </w:rPr>
  </w:style>
  <w:style w:type="paragraph" w:customStyle="1" w:styleId="Default">
    <w:name w:val="Default"/>
    <w:rsid w:val="005F76B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5F76B1"/>
    <w:rPr>
      <w:rFonts w:ascii="Gill Sans MT" w:eastAsiaTheme="majorEastAsia" w:hAnsi="Gill Sans MT" w:cstheme="majorBidi"/>
      <w:b/>
      <w:sz w:val="24"/>
      <w:szCs w:val="26"/>
      <w:lang w:val="en-GB"/>
    </w:rPr>
  </w:style>
  <w:style w:type="paragraph" w:styleId="NoSpacing">
    <w:name w:val="No Spacing"/>
    <w:uiPriority w:val="1"/>
    <w:qFormat/>
    <w:rsid w:val="008E0582"/>
    <w:pPr>
      <w:spacing w:after="0" w:line="240" w:lineRule="auto"/>
    </w:pPr>
    <w:rPr>
      <w:lang w:val="sv-SE"/>
    </w:rPr>
  </w:style>
  <w:style w:type="table" w:styleId="TableGrid0">
    <w:name w:val="Table Grid"/>
    <w:basedOn w:val="TableNormal"/>
    <w:uiPriority w:val="39"/>
    <w:rsid w:val="00EC0A23"/>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769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9FD"/>
    <w:rPr>
      <w:sz w:val="20"/>
      <w:szCs w:val="20"/>
      <w:lang w:val="en-GB"/>
    </w:rPr>
  </w:style>
  <w:style w:type="character" w:styleId="EndnoteReference">
    <w:name w:val="endnote reference"/>
    <w:basedOn w:val="DefaultParagraphFont"/>
    <w:uiPriority w:val="99"/>
    <w:semiHidden/>
    <w:unhideWhenUsed/>
    <w:rsid w:val="009769FD"/>
    <w:rPr>
      <w:vertAlign w:val="superscript"/>
    </w:rPr>
  </w:style>
  <w:style w:type="paragraph" w:styleId="Header">
    <w:name w:val="header"/>
    <w:basedOn w:val="Normal"/>
    <w:link w:val="HeaderChar"/>
    <w:uiPriority w:val="99"/>
    <w:unhideWhenUsed/>
    <w:rsid w:val="00EB4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B4"/>
    <w:rPr>
      <w:lang w:val="en-GB"/>
    </w:rPr>
  </w:style>
  <w:style w:type="paragraph" w:styleId="Footer">
    <w:name w:val="footer"/>
    <w:basedOn w:val="Normal"/>
    <w:link w:val="FooterChar"/>
    <w:uiPriority w:val="99"/>
    <w:unhideWhenUsed/>
    <w:rsid w:val="00EB4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B4"/>
    <w:rPr>
      <w:lang w:val="en-GB"/>
    </w:rPr>
  </w:style>
  <w:style w:type="paragraph" w:styleId="FootnoteText">
    <w:name w:val="footnote text"/>
    <w:basedOn w:val="Normal"/>
    <w:link w:val="FootnoteTextChar"/>
    <w:uiPriority w:val="99"/>
    <w:semiHidden/>
    <w:unhideWhenUsed/>
    <w:rsid w:val="00F021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1C8"/>
    <w:rPr>
      <w:sz w:val="20"/>
      <w:szCs w:val="20"/>
      <w:lang w:val="en-GB"/>
    </w:rPr>
  </w:style>
  <w:style w:type="character" w:styleId="FootnoteReference">
    <w:name w:val="footnote reference"/>
    <w:basedOn w:val="DefaultParagraphFont"/>
    <w:uiPriority w:val="99"/>
    <w:semiHidden/>
    <w:unhideWhenUsed/>
    <w:rsid w:val="00F021C8"/>
    <w:rPr>
      <w:vertAlign w:val="superscript"/>
    </w:rPr>
  </w:style>
  <w:style w:type="paragraph" w:styleId="TOCHeading">
    <w:name w:val="TOC Heading"/>
    <w:basedOn w:val="Heading1"/>
    <w:next w:val="Normal"/>
    <w:uiPriority w:val="39"/>
    <w:unhideWhenUsed/>
    <w:qFormat/>
    <w:rsid w:val="005371F4"/>
    <w:pPr>
      <w:spacing w:line="259" w:lineRule="auto"/>
      <w:ind w:left="0" w:firstLine="0"/>
      <w:jc w:val="left"/>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5371F4"/>
    <w:pPr>
      <w:spacing w:after="100"/>
    </w:pPr>
  </w:style>
  <w:style w:type="paragraph" w:styleId="TOC2">
    <w:name w:val="toc 2"/>
    <w:basedOn w:val="Normal"/>
    <w:next w:val="Normal"/>
    <w:autoRedefine/>
    <w:uiPriority w:val="39"/>
    <w:unhideWhenUsed/>
    <w:rsid w:val="005371F4"/>
    <w:pPr>
      <w:spacing w:after="100"/>
      <w:ind w:left="220"/>
    </w:pPr>
  </w:style>
  <w:style w:type="character" w:styleId="Hyperlink">
    <w:name w:val="Hyperlink"/>
    <w:basedOn w:val="DefaultParagraphFont"/>
    <w:uiPriority w:val="99"/>
    <w:unhideWhenUsed/>
    <w:rsid w:val="005371F4"/>
    <w:rPr>
      <w:color w:val="0563C1" w:themeColor="hyperlink"/>
      <w:u w:val="single"/>
    </w:rPr>
  </w:style>
  <w:style w:type="paragraph" w:styleId="BalloonText">
    <w:name w:val="Balloon Text"/>
    <w:basedOn w:val="Normal"/>
    <w:link w:val="BalloonTextChar"/>
    <w:uiPriority w:val="99"/>
    <w:semiHidden/>
    <w:unhideWhenUsed/>
    <w:rsid w:val="000E1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4A"/>
    <w:rPr>
      <w:rFonts w:ascii="Tahoma" w:hAnsi="Tahoma" w:cs="Tahoma"/>
      <w:sz w:val="16"/>
      <w:szCs w:val="16"/>
      <w:lang w:val="en-GB"/>
    </w:rPr>
  </w:style>
  <w:style w:type="paragraph" w:styleId="BodyText">
    <w:name w:val="Body Text"/>
    <w:basedOn w:val="Normal"/>
    <w:link w:val="BodyTextChar"/>
    <w:uiPriority w:val="99"/>
    <w:semiHidden/>
    <w:unhideWhenUsed/>
    <w:rsid w:val="0064224E"/>
    <w:pPr>
      <w:spacing w:after="120"/>
    </w:pPr>
  </w:style>
  <w:style w:type="character" w:customStyle="1" w:styleId="BodyTextChar">
    <w:name w:val="Body Text Char"/>
    <w:basedOn w:val="DefaultParagraphFont"/>
    <w:link w:val="BodyText"/>
    <w:uiPriority w:val="99"/>
    <w:semiHidden/>
    <w:rsid w:val="0064224E"/>
    <w:rPr>
      <w:lang w:val="en-GB"/>
    </w:rPr>
  </w:style>
  <w:style w:type="paragraph" w:styleId="BodyTextFirstIndent">
    <w:name w:val="Body Text First Indent"/>
    <w:basedOn w:val="Normal"/>
    <w:link w:val="BodyTextFirstIndentChar"/>
    <w:autoRedefine/>
    <w:uiPriority w:val="1"/>
    <w:rsid w:val="001720D8"/>
    <w:pPr>
      <w:spacing w:before="240" w:after="120" w:line="280" w:lineRule="exact"/>
      <w:jc w:val="both"/>
    </w:pPr>
    <w:rPr>
      <w:rFonts w:ascii="Gill Sans MT" w:eastAsia="Calibri" w:hAnsi="Gill Sans MT" w:cs="Tahoma"/>
      <w:sz w:val="24"/>
      <w:szCs w:val="24"/>
      <w:lang w:val="en-US"/>
    </w:rPr>
  </w:style>
  <w:style w:type="character" w:customStyle="1" w:styleId="BodyTextFirstIndentChar">
    <w:name w:val="Body Text First Indent Char"/>
    <w:basedOn w:val="BodyTextChar"/>
    <w:link w:val="BodyTextFirstIndent"/>
    <w:uiPriority w:val="1"/>
    <w:rsid w:val="001720D8"/>
    <w:rPr>
      <w:rFonts w:ascii="Gill Sans MT" w:eastAsia="Calibri" w:hAnsi="Gill Sans MT" w:cs="Tahoma"/>
      <w:sz w:val="24"/>
      <w:szCs w:val="24"/>
      <w:lang w:val="en-GB"/>
    </w:rPr>
  </w:style>
  <w:style w:type="character" w:styleId="CommentReference">
    <w:name w:val="annotation reference"/>
    <w:basedOn w:val="DefaultParagraphFont"/>
    <w:uiPriority w:val="99"/>
    <w:semiHidden/>
    <w:unhideWhenUsed/>
    <w:rsid w:val="00F10AC4"/>
    <w:rPr>
      <w:sz w:val="16"/>
      <w:szCs w:val="16"/>
    </w:rPr>
  </w:style>
  <w:style w:type="paragraph" w:styleId="CommentText">
    <w:name w:val="annotation text"/>
    <w:basedOn w:val="Normal"/>
    <w:link w:val="CommentTextChar"/>
    <w:uiPriority w:val="99"/>
    <w:semiHidden/>
    <w:unhideWhenUsed/>
    <w:rsid w:val="00F10AC4"/>
    <w:pPr>
      <w:spacing w:line="240" w:lineRule="auto"/>
    </w:pPr>
    <w:rPr>
      <w:sz w:val="20"/>
      <w:szCs w:val="20"/>
    </w:rPr>
  </w:style>
  <w:style w:type="character" w:customStyle="1" w:styleId="CommentTextChar">
    <w:name w:val="Comment Text Char"/>
    <w:basedOn w:val="DefaultParagraphFont"/>
    <w:link w:val="CommentText"/>
    <w:uiPriority w:val="99"/>
    <w:semiHidden/>
    <w:rsid w:val="00F10AC4"/>
    <w:rPr>
      <w:sz w:val="20"/>
      <w:szCs w:val="20"/>
      <w:lang w:val="en-GB"/>
    </w:rPr>
  </w:style>
  <w:style w:type="paragraph" w:styleId="CommentSubject">
    <w:name w:val="annotation subject"/>
    <w:basedOn w:val="CommentText"/>
    <w:next w:val="CommentText"/>
    <w:link w:val="CommentSubjectChar"/>
    <w:uiPriority w:val="99"/>
    <w:semiHidden/>
    <w:unhideWhenUsed/>
    <w:rsid w:val="00F10AC4"/>
    <w:rPr>
      <w:b/>
      <w:bCs/>
    </w:rPr>
  </w:style>
  <w:style w:type="character" w:customStyle="1" w:styleId="CommentSubjectChar">
    <w:name w:val="Comment Subject Char"/>
    <w:basedOn w:val="CommentTextChar"/>
    <w:link w:val="CommentSubject"/>
    <w:uiPriority w:val="99"/>
    <w:semiHidden/>
    <w:rsid w:val="00F10AC4"/>
    <w:rPr>
      <w:b/>
      <w:bCs/>
      <w:sz w:val="20"/>
      <w:szCs w:val="20"/>
      <w:lang w:val="en-GB"/>
    </w:rPr>
  </w:style>
  <w:style w:type="character" w:customStyle="1" w:styleId="Heading3Char">
    <w:name w:val="Heading 3 Char"/>
    <w:basedOn w:val="DefaultParagraphFont"/>
    <w:link w:val="Heading3"/>
    <w:uiPriority w:val="9"/>
    <w:rsid w:val="00CC100B"/>
    <w:rPr>
      <w:rFonts w:asciiTheme="majorHAnsi" w:eastAsiaTheme="majorEastAsia" w:hAnsiTheme="majorHAnsi" w:cstheme="majorBidi"/>
      <w:b/>
      <w:bCs/>
      <w:color w:val="5B9BD5"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C6D3-209E-479A-B6B9-483DC138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9842</Words>
  <Characters>56105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Hamse Koshin</dc:creator>
  <cp:lastModifiedBy>Windows User</cp:lastModifiedBy>
  <cp:revision>2</cp:revision>
  <cp:lastPrinted>2019-02-13T10:30:00Z</cp:lastPrinted>
  <dcterms:created xsi:type="dcterms:W3CDTF">2023-04-13T06:36:00Z</dcterms:created>
  <dcterms:modified xsi:type="dcterms:W3CDTF">2023-04-13T06:36:00Z</dcterms:modified>
</cp:coreProperties>
</file>